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1A2" w:rsidRDefault="003251A2" w:rsidP="003251A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51DE7" w:rsidRDefault="00A51DE7" w:rsidP="003251A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1DE7" w:rsidRDefault="00A51DE7" w:rsidP="003251A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51A2" w:rsidRDefault="00597CCC" w:rsidP="003251A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1DE7">
        <w:rPr>
          <w:rFonts w:ascii="Times New Roman" w:hAnsi="Times New Roman" w:cs="Times New Roman"/>
          <w:b/>
          <w:sz w:val="32"/>
          <w:szCs w:val="32"/>
        </w:rPr>
        <w:t xml:space="preserve">Извещение о </w:t>
      </w:r>
      <w:r w:rsidR="003251A2" w:rsidRPr="00A51DE7">
        <w:rPr>
          <w:rFonts w:ascii="Times New Roman" w:hAnsi="Times New Roman" w:cs="Times New Roman"/>
          <w:b/>
          <w:sz w:val="32"/>
          <w:szCs w:val="32"/>
        </w:rPr>
        <w:t>прин</w:t>
      </w:r>
      <w:r w:rsidR="00F45B51" w:rsidRPr="00A51DE7">
        <w:rPr>
          <w:rFonts w:ascii="Times New Roman" w:hAnsi="Times New Roman" w:cs="Times New Roman"/>
          <w:b/>
          <w:sz w:val="32"/>
          <w:szCs w:val="32"/>
        </w:rPr>
        <w:t>ятии решения о проведении в 2026</w:t>
      </w:r>
      <w:r w:rsidR="003251A2" w:rsidRPr="00A51DE7">
        <w:rPr>
          <w:rFonts w:ascii="Times New Roman" w:hAnsi="Times New Roman" w:cs="Times New Roman"/>
          <w:b/>
          <w:sz w:val="32"/>
          <w:szCs w:val="32"/>
        </w:rPr>
        <w:t xml:space="preserve"> году государственной кадастровой оценки </w:t>
      </w:r>
      <w:r w:rsidR="00F45B51" w:rsidRPr="00A51DE7">
        <w:rPr>
          <w:rFonts w:ascii="Times New Roman" w:hAnsi="Times New Roman" w:cs="Times New Roman"/>
          <w:b/>
          <w:sz w:val="32"/>
          <w:szCs w:val="32"/>
        </w:rPr>
        <w:t>земельных участков на территории</w:t>
      </w:r>
      <w:r w:rsidR="003251A2" w:rsidRPr="00A51DE7">
        <w:rPr>
          <w:rFonts w:ascii="Times New Roman" w:hAnsi="Times New Roman" w:cs="Times New Roman"/>
          <w:b/>
          <w:sz w:val="32"/>
          <w:szCs w:val="32"/>
        </w:rPr>
        <w:t xml:space="preserve"> Волгоградской области</w:t>
      </w:r>
    </w:p>
    <w:p w:rsidR="00A51DE7" w:rsidRPr="00A51DE7" w:rsidRDefault="00A51DE7" w:rsidP="003251A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7CCC" w:rsidRPr="00D33E3A" w:rsidRDefault="00597CCC" w:rsidP="003251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018D" w:rsidRPr="00A51DE7" w:rsidRDefault="004D018D" w:rsidP="004D01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51DE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Государственная кадастровая оценка земельных участков, согласно федеральному законодательству, в 2026 году проводится во всех субъектах Российской Федерации. </w:t>
      </w:r>
    </w:p>
    <w:p w:rsidR="004D018D" w:rsidRPr="00A51DE7" w:rsidRDefault="004D018D" w:rsidP="004D01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51DE7">
        <w:rPr>
          <w:rFonts w:ascii="Times New Roman" w:hAnsi="Times New Roman" w:cs="Times New Roman"/>
          <w:color w:val="000000" w:themeColor="text1"/>
          <w:sz w:val="32"/>
          <w:szCs w:val="32"/>
        </w:rPr>
        <w:t>27 февраля 2025 года комитетом по управлению государственным имуществом Волгоградской области принято решение о проведении в 2026 году государственной кадастровой оценки земельных участков</w:t>
      </w:r>
      <w:r w:rsidR="00A51DE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A51DE7">
        <w:rPr>
          <w:rFonts w:ascii="Times New Roman" w:hAnsi="Times New Roman" w:cs="Times New Roman"/>
          <w:color w:val="000000" w:themeColor="text1"/>
          <w:sz w:val="32"/>
          <w:szCs w:val="32"/>
        </w:rPr>
        <w:t>на территории Волгоградской области (приказ комитета по управлению государственным имуществом Волгоградской области от 27.02.2025 № 17-н).</w:t>
      </w:r>
    </w:p>
    <w:p w:rsidR="003251A2" w:rsidRPr="00A51DE7" w:rsidRDefault="003251A2" w:rsidP="003251A2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32"/>
          <w:szCs w:val="32"/>
        </w:rPr>
      </w:pPr>
      <w:r w:rsidRPr="00A51DE7">
        <w:rPr>
          <w:color w:val="000000" w:themeColor="text1"/>
          <w:sz w:val="32"/>
          <w:szCs w:val="32"/>
        </w:rPr>
        <w:t xml:space="preserve">Полномочиями, связанными с определением кадастровой стоимости </w:t>
      </w:r>
      <w:r w:rsidR="00F45B51" w:rsidRPr="00A51DE7">
        <w:rPr>
          <w:color w:val="000000" w:themeColor="text1"/>
          <w:sz w:val="32"/>
          <w:szCs w:val="32"/>
        </w:rPr>
        <w:t>земельных участков</w:t>
      </w:r>
      <w:r w:rsidRPr="00A51DE7">
        <w:rPr>
          <w:color w:val="000000" w:themeColor="text1"/>
          <w:sz w:val="32"/>
          <w:szCs w:val="32"/>
        </w:rPr>
        <w:t xml:space="preserve">, расположенными в Волгоградской области, наделено государственное бюджетное учреждение Волгоградской области "Центр государственной кадастровой оценки" (далее – ГБУ </w:t>
      </w:r>
      <w:proofErr w:type="gramStart"/>
      <w:r w:rsidRPr="00A51DE7">
        <w:rPr>
          <w:color w:val="000000" w:themeColor="text1"/>
          <w:sz w:val="32"/>
          <w:szCs w:val="32"/>
        </w:rPr>
        <w:t>ВО</w:t>
      </w:r>
      <w:proofErr w:type="gramEnd"/>
      <w:r w:rsidRPr="00A51DE7">
        <w:rPr>
          <w:color w:val="000000" w:themeColor="text1"/>
          <w:sz w:val="32"/>
          <w:szCs w:val="32"/>
        </w:rPr>
        <w:t xml:space="preserve"> "Центр ГКО").</w:t>
      </w:r>
    </w:p>
    <w:p w:rsidR="003251A2" w:rsidRPr="00A51DE7" w:rsidRDefault="003251A2" w:rsidP="003251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32"/>
          <w:szCs w:val="32"/>
        </w:rPr>
      </w:pPr>
      <w:r w:rsidRPr="00A51DE7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В целях сбора и обработки информации, необходимой для определения кадастровой стоимости, правообладатели </w:t>
      </w:r>
      <w:r w:rsidR="00F45B51" w:rsidRPr="00A51DE7">
        <w:rPr>
          <w:rFonts w:ascii="Times New Roman" w:hAnsi="Times New Roman" w:cs="Times New Roman"/>
          <w:color w:val="000000" w:themeColor="text1"/>
          <w:sz w:val="32"/>
          <w:szCs w:val="32"/>
        </w:rPr>
        <w:t>земельных участков</w:t>
      </w:r>
      <w:r w:rsidRPr="00A51DE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F45B51" w:rsidRPr="00A51DE7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вправе до 31.12.2025</w:t>
      </w:r>
      <w:r w:rsidRPr="00A51DE7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предоставить в ГБУ </w:t>
      </w:r>
      <w:proofErr w:type="gramStart"/>
      <w:r w:rsidRPr="00A51DE7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ВО</w:t>
      </w:r>
      <w:proofErr w:type="gramEnd"/>
      <w:r w:rsidRPr="00A51DE7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</w:t>
      </w:r>
      <w:r w:rsidRPr="00A51DE7">
        <w:rPr>
          <w:rFonts w:ascii="Times New Roman" w:hAnsi="Times New Roman" w:cs="Times New Roman"/>
          <w:color w:val="000000" w:themeColor="text1"/>
          <w:sz w:val="32"/>
          <w:szCs w:val="32"/>
        </w:rPr>
        <w:t>"Центр ГКО"</w:t>
      </w:r>
      <w:r w:rsidRPr="00A51DE7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декларации о характеристиках соответствующих объектов недвижимости.</w:t>
      </w:r>
    </w:p>
    <w:p w:rsidR="003251A2" w:rsidRPr="00A51DE7" w:rsidRDefault="003251A2" w:rsidP="003251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51DE7">
        <w:rPr>
          <w:rFonts w:ascii="Times New Roman" w:hAnsi="Times New Roman" w:cs="Times New Roman"/>
          <w:color w:val="000000" w:themeColor="text1"/>
          <w:sz w:val="32"/>
          <w:szCs w:val="32"/>
        </w:rPr>
        <w:t>После проверки предоставленных сведений они могут быть использованы учреждением при определении кадастровой стоимости объектов недвижимости.</w:t>
      </w:r>
    </w:p>
    <w:p w:rsidR="003251A2" w:rsidRPr="00A51DE7" w:rsidRDefault="003251A2" w:rsidP="003251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gramStart"/>
      <w:r w:rsidRPr="00A51DE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Обращаем внимание, что вышеуказанные декларации могут быть представлены в ГБУ ВО "ЦГКО" (400012, г. Волгоград, ул. </w:t>
      </w:r>
      <w:proofErr w:type="spellStart"/>
      <w:r w:rsidRPr="00A51DE7">
        <w:rPr>
          <w:rFonts w:ascii="Times New Roman" w:hAnsi="Times New Roman" w:cs="Times New Roman"/>
          <w:color w:val="000000" w:themeColor="text1"/>
          <w:sz w:val="32"/>
          <w:szCs w:val="32"/>
        </w:rPr>
        <w:t>Витимская</w:t>
      </w:r>
      <w:proofErr w:type="spellEnd"/>
      <w:r w:rsidRPr="00A51DE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15А, офис 50; график работы:</w:t>
      </w:r>
      <w:proofErr w:type="gramEnd"/>
      <w:r w:rsidRPr="00A51DE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A51DE7">
        <w:rPr>
          <w:rFonts w:ascii="Times New Roman" w:hAnsi="Times New Roman" w:cs="Times New Roman"/>
          <w:color w:val="000000" w:themeColor="text1"/>
          <w:sz w:val="32"/>
          <w:szCs w:val="32"/>
        </w:rPr>
        <w:t>Пн-Чт</w:t>
      </w:r>
      <w:proofErr w:type="spellEnd"/>
      <w:r w:rsidRPr="00A51DE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: 8:00 – 17:00, </w:t>
      </w:r>
      <w:proofErr w:type="spellStart"/>
      <w:proofErr w:type="gramStart"/>
      <w:r w:rsidRPr="00A51DE7">
        <w:rPr>
          <w:rFonts w:ascii="Times New Roman" w:hAnsi="Times New Roman" w:cs="Times New Roman"/>
          <w:color w:val="000000" w:themeColor="text1"/>
          <w:sz w:val="32"/>
          <w:szCs w:val="32"/>
        </w:rPr>
        <w:t>Пт</w:t>
      </w:r>
      <w:proofErr w:type="spellEnd"/>
      <w:proofErr w:type="gramEnd"/>
      <w:r w:rsidRPr="00A51DE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: 8:00 – 16:00. Телефоны: </w:t>
      </w:r>
      <w:r w:rsidR="00AB629F" w:rsidRPr="00A51DE7">
        <w:rPr>
          <w:rFonts w:ascii="Times New Roman" w:hAnsi="Times New Roman" w:cs="Times New Roman"/>
          <w:color w:val="000000" w:themeColor="text1"/>
          <w:sz w:val="32"/>
          <w:szCs w:val="32"/>
        </w:rPr>
        <w:t>8(8442)31-94-03</w:t>
      </w:r>
      <w:r w:rsidR="00F45B51" w:rsidRPr="00A51DE7">
        <w:rPr>
          <w:rFonts w:ascii="Times New Roman" w:hAnsi="Times New Roman" w:cs="Times New Roman"/>
          <w:color w:val="000000" w:themeColor="text1"/>
          <w:sz w:val="32"/>
          <w:szCs w:val="32"/>
        </w:rPr>
        <w:t>, 8(8442)31-94-32</w:t>
      </w:r>
      <w:r w:rsidRPr="00A51DE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; </w:t>
      </w:r>
      <w:proofErr w:type="spellStart"/>
      <w:r w:rsidRPr="00A51DE7">
        <w:rPr>
          <w:rFonts w:ascii="Times New Roman" w:hAnsi="Times New Roman" w:cs="Times New Roman"/>
          <w:color w:val="000000" w:themeColor="text1"/>
          <w:sz w:val="32"/>
          <w:szCs w:val="32"/>
        </w:rPr>
        <w:t>e-mail</w:t>
      </w:r>
      <w:proofErr w:type="spellEnd"/>
      <w:r w:rsidRPr="00A51DE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: </w:t>
      </w:r>
      <w:hyperlink r:id="rId4" w:history="1">
        <w:r w:rsidRPr="00A51DE7">
          <w:rPr>
            <w:rStyle w:val="a3"/>
            <w:rFonts w:ascii="Times New Roman" w:hAnsi="Times New Roman" w:cs="Times New Roman"/>
            <w:color w:val="000000" w:themeColor="text1"/>
            <w:sz w:val="32"/>
            <w:szCs w:val="32"/>
          </w:rPr>
          <w:t>ibti@volbti.ru</w:t>
        </w:r>
      </w:hyperlink>
      <w:r w:rsidRPr="00A51DE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; сайт </w:t>
      </w:r>
      <w:hyperlink r:id="rId5" w:history="1">
        <w:r w:rsidRPr="00A51DE7">
          <w:rPr>
            <w:rStyle w:val="a3"/>
            <w:rFonts w:ascii="Times New Roman" w:hAnsi="Times New Roman" w:cs="Times New Roman"/>
            <w:color w:val="000000" w:themeColor="text1"/>
            <w:sz w:val="32"/>
            <w:szCs w:val="32"/>
          </w:rPr>
          <w:t>www.volbti.ru</w:t>
        </w:r>
      </w:hyperlink>
      <w:r w:rsidRPr="00A51DE7">
        <w:rPr>
          <w:rFonts w:ascii="Times New Roman" w:hAnsi="Times New Roman" w:cs="Times New Roman"/>
          <w:color w:val="000000" w:themeColor="text1"/>
          <w:sz w:val="32"/>
          <w:szCs w:val="32"/>
        </w:rPr>
        <w:t>)</w:t>
      </w:r>
      <w:r w:rsidR="00A51DE7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251A2" w:rsidRPr="00A51DE7" w:rsidRDefault="003251A2" w:rsidP="003251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3251A2" w:rsidRPr="00A51DE7" w:rsidRDefault="003251A2" w:rsidP="007C0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3251A2" w:rsidRPr="00A51DE7" w:rsidRDefault="003251A2" w:rsidP="007C0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597CCC" w:rsidRPr="00A51DE7" w:rsidRDefault="00597CCC" w:rsidP="007C0857">
      <w:pPr>
        <w:pStyle w:val="a4"/>
        <w:spacing w:before="0" w:beforeAutospacing="0" w:after="0" w:afterAutospacing="0"/>
        <w:ind w:firstLine="567"/>
        <w:jc w:val="both"/>
        <w:rPr>
          <w:sz w:val="32"/>
          <w:szCs w:val="32"/>
        </w:rPr>
      </w:pPr>
    </w:p>
    <w:sectPr w:rsidR="00597CCC" w:rsidRPr="00A51DE7" w:rsidSect="003E5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97CCC"/>
    <w:rsid w:val="003251A2"/>
    <w:rsid w:val="003E5D37"/>
    <w:rsid w:val="004724EA"/>
    <w:rsid w:val="004D018D"/>
    <w:rsid w:val="00597CCC"/>
    <w:rsid w:val="00705F1E"/>
    <w:rsid w:val="007C0857"/>
    <w:rsid w:val="00834157"/>
    <w:rsid w:val="00973C12"/>
    <w:rsid w:val="0098543C"/>
    <w:rsid w:val="0099437A"/>
    <w:rsid w:val="009A696B"/>
    <w:rsid w:val="00A51DE7"/>
    <w:rsid w:val="00AB629F"/>
    <w:rsid w:val="00C91ECC"/>
    <w:rsid w:val="00D26998"/>
    <w:rsid w:val="00D33E3A"/>
    <w:rsid w:val="00DD5D3E"/>
    <w:rsid w:val="00F45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97CCC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59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51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1D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8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olbti.ru" TargetMode="External"/><Relationship Id="rId4" Type="http://schemas.openxmlformats.org/officeDocument/2006/relationships/hyperlink" Target="mailto:ibti@volbt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S_Spirichev</dc:creator>
  <cp:lastModifiedBy>Нагольный</cp:lastModifiedBy>
  <cp:revision>6</cp:revision>
  <cp:lastPrinted>2025-03-05T05:23:00Z</cp:lastPrinted>
  <dcterms:created xsi:type="dcterms:W3CDTF">2025-02-13T07:53:00Z</dcterms:created>
  <dcterms:modified xsi:type="dcterms:W3CDTF">2025-03-05T05:23:00Z</dcterms:modified>
</cp:coreProperties>
</file>