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CB" w:rsidRDefault="00B920CB" w:rsidP="000A7EC4">
      <w:pPr>
        <w:tabs>
          <w:tab w:val="left" w:pos="9600"/>
        </w:tabs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5.45pt;height:54pt;z-index:251658240">
            <v:imagedata r:id="rId6" o:title=""/>
          </v:shape>
        </w:pict>
      </w:r>
    </w:p>
    <w:p w:rsidR="00B920CB" w:rsidRDefault="00B920CB" w:rsidP="000A7EC4">
      <w:pPr>
        <w:tabs>
          <w:tab w:val="left" w:pos="9600"/>
        </w:tabs>
        <w:jc w:val="center"/>
        <w:rPr>
          <w:b/>
        </w:rPr>
      </w:pPr>
    </w:p>
    <w:p w:rsidR="00B920CB" w:rsidRDefault="00B920CB" w:rsidP="000A7EC4">
      <w:pPr>
        <w:tabs>
          <w:tab w:val="left" w:pos="9600"/>
        </w:tabs>
        <w:jc w:val="center"/>
        <w:rPr>
          <w:b/>
        </w:rPr>
      </w:pPr>
    </w:p>
    <w:p w:rsidR="00B920CB" w:rsidRDefault="00B920CB" w:rsidP="000A7EC4">
      <w:pPr>
        <w:tabs>
          <w:tab w:val="left" w:pos="9600"/>
        </w:tabs>
        <w:jc w:val="center"/>
        <w:rPr>
          <w:b/>
        </w:rPr>
      </w:pPr>
    </w:p>
    <w:p w:rsidR="00B920CB" w:rsidRDefault="00B920CB" w:rsidP="000A7EC4">
      <w:pPr>
        <w:tabs>
          <w:tab w:val="left" w:pos="960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B920CB" w:rsidRDefault="00B920CB" w:rsidP="000A7EC4">
      <w:pPr>
        <w:shd w:val="clear" w:color="auto" w:fill="FFFFFF"/>
        <w:jc w:val="center"/>
        <w:rPr>
          <w:b/>
        </w:rPr>
      </w:pPr>
      <w:r>
        <w:rPr>
          <w:b/>
          <w:bCs/>
        </w:rPr>
        <w:t>НАГОЛЕНСКОГО СЕЛЬСКОГО ПОСЕЛЕНИЯ</w:t>
      </w:r>
    </w:p>
    <w:p w:rsidR="00B920CB" w:rsidRDefault="00B920CB" w:rsidP="000A7EC4">
      <w:pPr>
        <w:shd w:val="clear" w:color="auto" w:fill="FFFFFF"/>
        <w:jc w:val="center"/>
        <w:rPr>
          <w:b/>
        </w:rPr>
      </w:pPr>
      <w:r>
        <w:rPr>
          <w:b/>
          <w:bCs/>
        </w:rPr>
        <w:t>КОТЕЛЬНИКОВСКОГО МУНИЦИПАЛЬНОГО РАЙОНА</w:t>
      </w:r>
    </w:p>
    <w:p w:rsidR="00B920CB" w:rsidRDefault="00B920CB" w:rsidP="000A7EC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B920CB" w:rsidRDefault="00B920CB" w:rsidP="00CA04BE">
      <w:pPr>
        <w:rPr>
          <w:sz w:val="28"/>
          <w:szCs w:val="28"/>
        </w:rPr>
      </w:pPr>
    </w:p>
    <w:p w:rsidR="00B920CB" w:rsidRDefault="00B920CB" w:rsidP="001A3F1B"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pacing w:val="7"/>
            <w:sz w:val="28"/>
            <w:szCs w:val="28"/>
          </w:rPr>
          <w:t>2021 г</w:t>
        </w:r>
      </w:smartTag>
      <w:r>
        <w:rPr>
          <w:color w:val="000000"/>
          <w:spacing w:val="7"/>
          <w:sz w:val="28"/>
          <w:szCs w:val="28"/>
        </w:rPr>
        <w:t>.                                                            № 44/85</w:t>
      </w:r>
    </w:p>
    <w:p w:rsidR="00B920CB" w:rsidRDefault="00B920CB" w:rsidP="001A3F1B"/>
    <w:p w:rsidR="00B920CB" w:rsidRDefault="00B920CB" w:rsidP="00CA04BE"/>
    <w:p w:rsidR="00B920CB" w:rsidRPr="000006E1" w:rsidRDefault="00B920CB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народных депутатов Наголенского сельского поселения от 20.04.2020г.№18/37 «</w:t>
      </w:r>
      <w:r w:rsidRPr="00AE4D5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назначения и проведения опроса граждан в </w:t>
      </w:r>
      <w:r w:rsidRPr="000006E1">
        <w:rPr>
          <w:b/>
          <w:iCs/>
          <w:sz w:val="28"/>
          <w:szCs w:val="28"/>
        </w:rPr>
        <w:t>Наголенском сельском поселении</w:t>
      </w:r>
      <w:r>
        <w:rPr>
          <w:b/>
          <w:iCs/>
          <w:sz w:val="28"/>
          <w:szCs w:val="28"/>
        </w:rPr>
        <w:t>»</w:t>
      </w:r>
    </w:p>
    <w:p w:rsidR="00B920CB" w:rsidRPr="000006E1" w:rsidRDefault="00B920CB" w:rsidP="00CA04BE">
      <w:pPr>
        <w:widowControl w:val="0"/>
        <w:autoSpaceDE w:val="0"/>
        <w:jc w:val="both"/>
        <w:rPr>
          <w:b/>
          <w:sz w:val="28"/>
          <w:szCs w:val="28"/>
        </w:rPr>
      </w:pPr>
    </w:p>
    <w:p w:rsidR="00B920CB" w:rsidRDefault="00B920CB" w:rsidP="001A3F1B">
      <w:pPr>
        <w:widowControl w:val="0"/>
        <w:autoSpaceDE w:val="0"/>
        <w:ind w:firstLine="720"/>
        <w:jc w:val="both"/>
        <w:rPr>
          <w:iCs/>
          <w:kern w:val="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              «Об общих принципах организации местного самоуправления в Российской Федерации», статьёй </w:t>
      </w:r>
      <w:r>
        <w:t>15</w:t>
      </w:r>
      <w:r>
        <w:rPr>
          <w:sz w:val="28"/>
          <w:szCs w:val="28"/>
        </w:rPr>
        <w:t xml:space="preserve"> </w:t>
      </w:r>
      <w:r w:rsidRPr="00CB3477">
        <w:rPr>
          <w:sz w:val="28"/>
          <w:szCs w:val="28"/>
        </w:rPr>
        <w:t xml:space="preserve">Устава </w:t>
      </w:r>
      <w:r w:rsidRPr="00CB3477">
        <w:rPr>
          <w:iCs/>
          <w:kern w:val="1"/>
        </w:rPr>
        <w:t xml:space="preserve"> Наголенского </w:t>
      </w:r>
      <w:r w:rsidRPr="00CB3477">
        <w:rPr>
          <w:iCs/>
          <w:kern w:val="1"/>
          <w:sz w:val="28"/>
          <w:szCs w:val="28"/>
        </w:rPr>
        <w:t>сельского поселения Совет народных депутатов Наголенского сельского поселения</w:t>
      </w:r>
    </w:p>
    <w:p w:rsidR="00B920CB" w:rsidRDefault="00B920CB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CB3477">
        <w:rPr>
          <w:i/>
          <w:iCs/>
          <w:kern w:val="1"/>
        </w:rPr>
        <w:t xml:space="preserve"> </w:t>
      </w:r>
      <w:r>
        <w:rPr>
          <w:spacing w:val="8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920CB" w:rsidRDefault="00B920CB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B920CB" w:rsidRDefault="00B920CB" w:rsidP="00DF5132">
      <w:pPr>
        <w:pStyle w:val="Heading1"/>
        <w:jc w:val="left"/>
        <w:rPr>
          <w:szCs w:val="28"/>
        </w:rPr>
      </w:pPr>
      <w:r>
        <w:rPr>
          <w:szCs w:val="28"/>
        </w:rPr>
        <w:t>1. Внести в Порядок назначения и проведения опроса граждан в Наголенском сельском поселении, утвержденный решением Совета народных депутатов Наголенского сельского поселения  от 20.04.2020г №18/37, следующие изменения:</w:t>
      </w:r>
    </w:p>
    <w:p w:rsidR="00B920CB" w:rsidRPr="00DE503B" w:rsidRDefault="00B920CB" w:rsidP="00D41AD3">
      <w:pPr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DE503B">
        <w:rPr>
          <w:sz w:val="28"/>
          <w:szCs w:val="28"/>
          <w:lang w:eastAsia="ru-RU"/>
        </w:rPr>
        <w:t>1)пункт 1.4 дополнить абзацем вторым  следующего содержания:</w:t>
      </w:r>
    </w:p>
    <w:p w:rsidR="00B920CB" w:rsidRPr="00DE503B" w:rsidRDefault="00B920CB" w:rsidP="00D41AD3">
      <w:pPr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>«В опросе граждан по вопросу выявления мнения граждан о  поддержке инициативного проекта вправе участвовать  жители Наголенского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B920CB" w:rsidRPr="00DE503B" w:rsidRDefault="00B920CB" w:rsidP="00D41AD3">
      <w:pPr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ab/>
        <w:t>2)пункт 2.1 дополнить абзацем четвертым следующего содержания:</w:t>
      </w:r>
    </w:p>
    <w:p w:rsidR="00B920CB" w:rsidRPr="00DE503B" w:rsidRDefault="00B920CB" w:rsidP="00D41AD3">
      <w:pPr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>«жителей Наголенского сельского поселения или его части, в которых предлагается реализовать инициативный проект, достигших шестнадцатилетнего возраста, -для выявления мнения граждан о поддержке данного инициативного проекта.»;</w:t>
      </w:r>
    </w:p>
    <w:p w:rsidR="00B920CB" w:rsidRPr="00DE503B" w:rsidRDefault="00B920CB" w:rsidP="00DE503B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DE503B">
        <w:rPr>
          <w:sz w:val="28"/>
          <w:szCs w:val="28"/>
        </w:rPr>
        <w:t>3) в пункте 3.1:</w:t>
      </w:r>
    </w:p>
    <w:p w:rsidR="00B920CB" w:rsidRPr="00DE503B" w:rsidRDefault="00B920CB" w:rsidP="00DE503B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DE503B">
        <w:rPr>
          <w:sz w:val="28"/>
          <w:szCs w:val="28"/>
        </w:rPr>
        <w:t>дополнить новым абзацем вторым следующего содержания:</w:t>
      </w:r>
    </w:p>
    <w:p w:rsidR="00B920CB" w:rsidRPr="00DE503B" w:rsidRDefault="00B920CB" w:rsidP="00DE503B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 w:rsidRPr="00DE503B">
        <w:rPr>
          <w:rFonts w:ascii="Times New Roman" w:hAnsi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B920CB" w:rsidRPr="00DE503B" w:rsidRDefault="00B920CB" w:rsidP="00DE503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>абзацы второй-восьмой считать соответственно абзацами третьим-девятым;</w:t>
      </w:r>
    </w:p>
    <w:p w:rsidR="00B920CB" w:rsidRPr="00DE503B" w:rsidRDefault="00B920CB" w:rsidP="00DE503B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DE503B">
        <w:rPr>
          <w:sz w:val="28"/>
          <w:szCs w:val="28"/>
        </w:rPr>
        <w:t>дополнить абзацем десятым следующего содержания:</w:t>
      </w:r>
    </w:p>
    <w:p w:rsidR="00B920CB" w:rsidRPr="00DE503B" w:rsidRDefault="00B920CB" w:rsidP="00DE503B">
      <w:pPr>
        <w:pStyle w:val="HTMLPreformatted"/>
        <w:ind w:firstLine="709"/>
        <w:jc w:val="both"/>
        <w:rPr>
          <w:rFonts w:ascii="Verdana" w:hAnsi="Verdana"/>
          <w:sz w:val="28"/>
          <w:szCs w:val="28"/>
        </w:rPr>
      </w:pPr>
      <w:r w:rsidRPr="00DE503B">
        <w:rPr>
          <w:rFonts w:ascii="Times New Roman" w:hAnsi="Times New Roman"/>
          <w:sz w:val="28"/>
          <w:szCs w:val="28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Pr="00DE503B">
        <w:rPr>
          <w:rFonts w:ascii="Times New Roman" w:hAnsi="Times New Roman"/>
          <w:iCs/>
          <w:sz w:val="28"/>
          <w:szCs w:val="28"/>
        </w:rPr>
        <w:t>Наголенского сельского поселения</w:t>
      </w:r>
      <w:r w:rsidRPr="00DE503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«Интернет».»;</w:t>
      </w:r>
    </w:p>
    <w:p w:rsidR="00B920CB" w:rsidRPr="00DE503B" w:rsidRDefault="00B920CB" w:rsidP="00DE503B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DE503B">
        <w:rPr>
          <w:sz w:val="28"/>
          <w:szCs w:val="28"/>
        </w:rPr>
        <w:t>4) пункт 3.3 изложить в следующей редакции:</w:t>
      </w:r>
    </w:p>
    <w:p w:rsidR="00B920CB" w:rsidRPr="00DE503B" w:rsidRDefault="00B920CB" w:rsidP="00DE50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3B">
        <w:rPr>
          <w:sz w:val="28"/>
          <w:szCs w:val="28"/>
        </w:rPr>
        <w:t xml:space="preserve"> «3.3. Методика проведения опроса граждан. </w:t>
      </w:r>
    </w:p>
    <w:p w:rsidR="00B920CB" w:rsidRPr="00DE503B" w:rsidRDefault="00B920CB" w:rsidP="00DE503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E503B">
        <w:rPr>
          <w:sz w:val="28"/>
          <w:szCs w:val="28"/>
        </w:rPr>
        <w:t xml:space="preserve">3.3.1. </w:t>
      </w:r>
      <w:r w:rsidRPr="00DE503B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B920CB" w:rsidRPr="00DE503B" w:rsidRDefault="00B920CB" w:rsidP="00DE503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>в пункте(ах) проведения опроса граждан посредством заполнения опросных листов;</w:t>
      </w:r>
    </w:p>
    <w:p w:rsidR="00B920CB" w:rsidRPr="00DE503B" w:rsidRDefault="00B920CB" w:rsidP="00DE503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B920CB" w:rsidRPr="00DE503B" w:rsidRDefault="00B920CB" w:rsidP="00DE503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 xml:space="preserve">с использованием официального сайта </w:t>
      </w:r>
      <w:r w:rsidRPr="00DE503B">
        <w:rPr>
          <w:iCs/>
          <w:sz w:val="28"/>
          <w:szCs w:val="28"/>
        </w:rPr>
        <w:t>Наголенского сельского поселения</w:t>
      </w:r>
      <w:r w:rsidRPr="00DE503B">
        <w:rPr>
          <w:iCs/>
          <w:kern w:val="1"/>
          <w:sz w:val="28"/>
          <w:szCs w:val="28"/>
        </w:rPr>
        <w:t xml:space="preserve"> </w:t>
      </w:r>
      <w:r w:rsidRPr="00DE503B">
        <w:rPr>
          <w:sz w:val="28"/>
          <w:szCs w:val="28"/>
        </w:rPr>
        <w:t>в информационно-телекоммуникационной сети «Интернет»</w:t>
      </w:r>
    </w:p>
    <w:p w:rsidR="00B920CB" w:rsidRPr="00DE503B" w:rsidRDefault="00B920CB" w:rsidP="00DE503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опроса.»;</w:t>
      </w:r>
    </w:p>
    <w:p w:rsidR="00B920CB" w:rsidRPr="00DE503B" w:rsidRDefault="00B920CB" w:rsidP="00DE503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3B">
        <w:rPr>
          <w:sz w:val="28"/>
          <w:szCs w:val="28"/>
          <w:lang w:eastAsia="ru-RU"/>
        </w:rPr>
        <w:t xml:space="preserve">5) </w:t>
      </w:r>
      <w:r w:rsidRPr="00DE503B">
        <w:rPr>
          <w:sz w:val="28"/>
          <w:szCs w:val="28"/>
        </w:rPr>
        <w:t>пункт 4.3 дополнить словом «представителей» перед словом «администрации»;</w:t>
      </w:r>
    </w:p>
    <w:p w:rsidR="00B920CB" w:rsidRPr="00DE503B" w:rsidRDefault="00B920CB" w:rsidP="00DE503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>6) дополнить пунктом 5.7 следующего содержания:</w:t>
      </w:r>
    </w:p>
    <w:p w:rsidR="00B920CB" w:rsidRPr="00DE503B" w:rsidRDefault="00B920CB" w:rsidP="00DE503B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 w:rsidRPr="00DE503B">
        <w:rPr>
          <w:rFonts w:ascii="Times New Roman" w:hAnsi="Times New Roman"/>
          <w:sz w:val="28"/>
          <w:szCs w:val="28"/>
        </w:rPr>
        <w:t xml:space="preserve">«5.7. В случае проведения опроса граждан в электронной форме                               с использованием официального сайта </w:t>
      </w:r>
      <w:r w:rsidRPr="00DE503B">
        <w:rPr>
          <w:rFonts w:ascii="Times New Roman" w:hAnsi="Times New Roman"/>
          <w:iCs/>
          <w:sz w:val="28"/>
          <w:szCs w:val="28"/>
        </w:rPr>
        <w:t>Наголенского сельского поселения</w:t>
      </w:r>
      <w:r w:rsidRPr="00DE503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B920CB" w:rsidRPr="00DE503B" w:rsidRDefault="00B920CB" w:rsidP="00DE503B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 w:rsidRPr="00DE503B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Pr="00DE503B">
        <w:rPr>
          <w:rFonts w:ascii="Times New Roman" w:hAnsi="Times New Roman"/>
          <w:iCs/>
          <w:sz w:val="28"/>
          <w:szCs w:val="28"/>
        </w:rPr>
        <w:t xml:space="preserve">Наголенского сельского поселения </w:t>
      </w:r>
      <w:r w:rsidRPr="00DE503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решением </w:t>
      </w:r>
      <w:r w:rsidRPr="00DE503B">
        <w:rPr>
          <w:rFonts w:ascii="Times New Roman" w:hAnsi="Times New Roman"/>
          <w:iCs/>
          <w:sz w:val="28"/>
          <w:szCs w:val="28"/>
        </w:rPr>
        <w:t xml:space="preserve">Совета народных депутатов </w:t>
      </w:r>
      <w:r w:rsidRPr="00DE503B">
        <w:rPr>
          <w:rFonts w:ascii="Times New Roman" w:hAnsi="Times New Roman"/>
          <w:sz w:val="28"/>
          <w:szCs w:val="28"/>
        </w:rPr>
        <w:t>о назначении опроса граждан.»;</w:t>
      </w:r>
    </w:p>
    <w:p w:rsidR="00B920CB" w:rsidRPr="00DE503B" w:rsidRDefault="00B920CB" w:rsidP="00DE503B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DE503B">
        <w:rPr>
          <w:sz w:val="28"/>
          <w:szCs w:val="28"/>
        </w:rPr>
        <w:t>7) в разделе 7 абзац второй изложить в следующей редакции:</w:t>
      </w:r>
    </w:p>
    <w:p w:rsidR="00B920CB" w:rsidRPr="00DE503B" w:rsidRDefault="00B920CB" w:rsidP="00DE503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503B">
        <w:rPr>
          <w:sz w:val="28"/>
          <w:szCs w:val="28"/>
          <w:lang w:eastAsia="ru-RU"/>
        </w:rPr>
        <w:t xml:space="preserve">«1) в случае проведения опроса по инициативе органов местного самоуправления </w:t>
      </w:r>
      <w:r w:rsidRPr="00DE503B">
        <w:rPr>
          <w:iCs/>
          <w:sz w:val="28"/>
          <w:szCs w:val="28"/>
        </w:rPr>
        <w:t>Совета народных депутатов</w:t>
      </w:r>
      <w:r w:rsidRPr="00DE503B">
        <w:rPr>
          <w:sz w:val="28"/>
          <w:szCs w:val="28"/>
        </w:rPr>
        <w:t xml:space="preserve"> или жителей </w:t>
      </w:r>
      <w:r w:rsidRPr="00DE503B">
        <w:rPr>
          <w:iCs/>
          <w:sz w:val="28"/>
          <w:szCs w:val="28"/>
        </w:rPr>
        <w:t>сельского поселения -</w:t>
      </w:r>
      <w:r w:rsidRPr="00DE503B">
        <w:rPr>
          <w:sz w:val="28"/>
          <w:szCs w:val="28"/>
        </w:rPr>
        <w:t xml:space="preserve"> </w:t>
      </w:r>
      <w:r w:rsidRPr="00DE503B">
        <w:rPr>
          <w:sz w:val="28"/>
          <w:szCs w:val="28"/>
          <w:lang w:eastAsia="ru-RU"/>
        </w:rPr>
        <w:t>за счет средств местного бюджета;».</w:t>
      </w:r>
    </w:p>
    <w:p w:rsidR="00B920CB" w:rsidRPr="00DE503B" w:rsidRDefault="00B920CB" w:rsidP="00DE503B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DE503B">
        <w:rPr>
          <w:sz w:val="28"/>
          <w:szCs w:val="28"/>
        </w:rPr>
        <w:t xml:space="preserve">2. </w:t>
      </w:r>
      <w:r w:rsidRPr="00DE503B">
        <w:rPr>
          <w:bCs/>
          <w:sz w:val="28"/>
          <w:szCs w:val="28"/>
        </w:rPr>
        <w:t>Настоящее решение вступает в силу после</w:t>
      </w:r>
      <w:r w:rsidRPr="00DE503B">
        <w:rPr>
          <w:sz w:val="28"/>
          <w:szCs w:val="28"/>
        </w:rPr>
        <w:t xml:space="preserve"> его официального опубликования (обнародования)</w:t>
      </w:r>
      <w:r w:rsidRPr="00DE503B">
        <w:rPr>
          <w:bCs/>
          <w:sz w:val="28"/>
          <w:szCs w:val="28"/>
        </w:rPr>
        <w:t>.</w:t>
      </w:r>
    </w:p>
    <w:p w:rsidR="00B920CB" w:rsidRPr="00C71AC5" w:rsidRDefault="00B920CB" w:rsidP="00DE503B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B920CB" w:rsidRDefault="00B920CB" w:rsidP="00DE503B">
      <w:pPr>
        <w:widowControl w:val="0"/>
        <w:autoSpaceDE w:val="0"/>
        <w:ind w:firstLine="709"/>
        <w:rPr>
          <w:sz w:val="28"/>
          <w:szCs w:val="28"/>
        </w:rPr>
      </w:pPr>
    </w:p>
    <w:p w:rsidR="00B920CB" w:rsidRDefault="00B920CB" w:rsidP="00DE503B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 w:rsidRPr="00A7339E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Наголенского</w:t>
      </w:r>
    </w:p>
    <w:p w:rsidR="00B920CB" w:rsidRPr="00C71AC5" w:rsidRDefault="00B920CB" w:rsidP="00DE503B">
      <w:pPr>
        <w:widowControl w:val="0"/>
        <w:suppressAutoHyphens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сельского поселения: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Н.Г.Габиташвили </w:t>
      </w:r>
    </w:p>
    <w:p w:rsidR="00B920CB" w:rsidRPr="009330C3" w:rsidRDefault="00B920CB" w:rsidP="00DE503B">
      <w:bookmarkStart w:id="0" w:name="_GoBack"/>
      <w:bookmarkEnd w:id="0"/>
    </w:p>
    <w:p w:rsidR="00B920CB" w:rsidRDefault="00B920CB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sectPr w:rsidR="00B920CB" w:rsidSect="000F2BFB">
      <w:headerReference w:type="default" r:id="rId7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CB" w:rsidRDefault="00B920CB" w:rsidP="001A3F1B">
      <w:r>
        <w:separator/>
      </w:r>
    </w:p>
  </w:endnote>
  <w:endnote w:type="continuationSeparator" w:id="1">
    <w:p w:rsidR="00B920CB" w:rsidRDefault="00B920CB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CB" w:rsidRDefault="00B920CB" w:rsidP="001A3F1B">
      <w:r>
        <w:separator/>
      </w:r>
    </w:p>
  </w:footnote>
  <w:footnote w:type="continuationSeparator" w:id="1">
    <w:p w:rsidR="00B920CB" w:rsidRDefault="00B920CB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CB" w:rsidRDefault="00B920CB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920CB" w:rsidRDefault="00B920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A6"/>
    <w:rsid w:val="000006E1"/>
    <w:rsid w:val="0001306C"/>
    <w:rsid w:val="0001707B"/>
    <w:rsid w:val="00034502"/>
    <w:rsid w:val="000454C3"/>
    <w:rsid w:val="000A7EC4"/>
    <w:rsid w:val="000E54DD"/>
    <w:rsid w:val="000F2BFB"/>
    <w:rsid w:val="0011302F"/>
    <w:rsid w:val="00127843"/>
    <w:rsid w:val="00141BF7"/>
    <w:rsid w:val="001520F2"/>
    <w:rsid w:val="0016225B"/>
    <w:rsid w:val="001A3F1B"/>
    <w:rsid w:val="001D2F19"/>
    <w:rsid w:val="001D60B3"/>
    <w:rsid w:val="002156A7"/>
    <w:rsid w:val="002163A4"/>
    <w:rsid w:val="00230CD8"/>
    <w:rsid w:val="00232650"/>
    <w:rsid w:val="00251CED"/>
    <w:rsid w:val="00256B7C"/>
    <w:rsid w:val="002708E3"/>
    <w:rsid w:val="0029193D"/>
    <w:rsid w:val="002B4299"/>
    <w:rsid w:val="00310496"/>
    <w:rsid w:val="00332B37"/>
    <w:rsid w:val="003B59D3"/>
    <w:rsid w:val="003D6B70"/>
    <w:rsid w:val="004A0DA1"/>
    <w:rsid w:val="004B7670"/>
    <w:rsid w:val="004B798E"/>
    <w:rsid w:val="004C1830"/>
    <w:rsid w:val="004C28A8"/>
    <w:rsid w:val="004F769F"/>
    <w:rsid w:val="00512ECD"/>
    <w:rsid w:val="00524D57"/>
    <w:rsid w:val="0053186F"/>
    <w:rsid w:val="005656DC"/>
    <w:rsid w:val="0064423B"/>
    <w:rsid w:val="0064586B"/>
    <w:rsid w:val="00655952"/>
    <w:rsid w:val="00691BF5"/>
    <w:rsid w:val="006A05BE"/>
    <w:rsid w:val="006B749C"/>
    <w:rsid w:val="006E3BCD"/>
    <w:rsid w:val="006F5005"/>
    <w:rsid w:val="00705AAE"/>
    <w:rsid w:val="00733B9C"/>
    <w:rsid w:val="007828B6"/>
    <w:rsid w:val="007834CA"/>
    <w:rsid w:val="007C05A0"/>
    <w:rsid w:val="007E0D29"/>
    <w:rsid w:val="00856C3F"/>
    <w:rsid w:val="00857F7B"/>
    <w:rsid w:val="008B6980"/>
    <w:rsid w:val="008B7791"/>
    <w:rsid w:val="00920184"/>
    <w:rsid w:val="009330C3"/>
    <w:rsid w:val="0095529B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C4C67"/>
    <w:rsid w:val="00AC7A7B"/>
    <w:rsid w:val="00AD2451"/>
    <w:rsid w:val="00AE4D5B"/>
    <w:rsid w:val="00B11E99"/>
    <w:rsid w:val="00B236AC"/>
    <w:rsid w:val="00B25D7B"/>
    <w:rsid w:val="00B34317"/>
    <w:rsid w:val="00B42C4E"/>
    <w:rsid w:val="00B84B09"/>
    <w:rsid w:val="00B920CB"/>
    <w:rsid w:val="00B97194"/>
    <w:rsid w:val="00BA4240"/>
    <w:rsid w:val="00BB1AC2"/>
    <w:rsid w:val="00BC770E"/>
    <w:rsid w:val="00BD5F6D"/>
    <w:rsid w:val="00BD65C6"/>
    <w:rsid w:val="00BE06E0"/>
    <w:rsid w:val="00C16F58"/>
    <w:rsid w:val="00C17E72"/>
    <w:rsid w:val="00C70663"/>
    <w:rsid w:val="00C71AC5"/>
    <w:rsid w:val="00CA04BE"/>
    <w:rsid w:val="00CB3477"/>
    <w:rsid w:val="00CE0F34"/>
    <w:rsid w:val="00CE4B01"/>
    <w:rsid w:val="00D12FE9"/>
    <w:rsid w:val="00D41AD3"/>
    <w:rsid w:val="00D440B6"/>
    <w:rsid w:val="00D475AF"/>
    <w:rsid w:val="00D810E5"/>
    <w:rsid w:val="00D9249D"/>
    <w:rsid w:val="00D93359"/>
    <w:rsid w:val="00D974A9"/>
    <w:rsid w:val="00DA1BA8"/>
    <w:rsid w:val="00DD2FA1"/>
    <w:rsid w:val="00DE503B"/>
    <w:rsid w:val="00DE68A2"/>
    <w:rsid w:val="00DF5132"/>
    <w:rsid w:val="00E02251"/>
    <w:rsid w:val="00E17349"/>
    <w:rsid w:val="00ED5AC5"/>
    <w:rsid w:val="00ED7344"/>
    <w:rsid w:val="00EE0C5F"/>
    <w:rsid w:val="00F3307F"/>
    <w:rsid w:val="00F40A5E"/>
    <w:rsid w:val="00FA35A6"/>
    <w:rsid w:val="00F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5132"/>
    <w:pPr>
      <w:keepNext/>
      <w:suppressAutoHyphens w:val="0"/>
      <w:jc w:val="center"/>
      <w:outlineLvl w:val="0"/>
    </w:pPr>
    <w:rPr>
      <w:rFonts w:eastAsia="Calibri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98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rsid w:val="001A3F1B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1A3F1B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1A3F1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DF5132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E5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503B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542</Words>
  <Characters>3091</Characters>
  <Application>Microsoft Office Outlook</Application>
  <DocSecurity>0</DocSecurity>
  <Lines>0</Lines>
  <Paragraphs>0</Paragraphs>
  <ScaleCrop>false</ScaleCrop>
  <Company>АВО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Казакова</cp:lastModifiedBy>
  <cp:revision>19</cp:revision>
  <cp:lastPrinted>2020-02-18T11:26:00Z</cp:lastPrinted>
  <dcterms:created xsi:type="dcterms:W3CDTF">2020-03-19T12:13:00Z</dcterms:created>
  <dcterms:modified xsi:type="dcterms:W3CDTF">2021-07-28T07:09:00Z</dcterms:modified>
</cp:coreProperties>
</file>