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862B0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62B07" w:rsidRDefault="00170F79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B07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62B07" w:rsidRDefault="00170F79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Волгоградской обл. от 07.06.2017 N 286-п</w:t>
            </w:r>
            <w:r>
              <w:rPr>
                <w:sz w:val="48"/>
              </w:rPr>
              <w:br/>
              <w:t>(ред. от 24.04.2023)</w:t>
            </w:r>
            <w:r>
              <w:rPr>
                <w:sz w:val="48"/>
              </w:rPr>
              <w:br/>
              <w:t>"Об утверждении Порядка предоставления субсидий на возмещение части затрат крестьянских (фермерских) и личных подсобных хозяйств на приобретение сельскохозяйственных животных, альтернативных свиноводству"</w:t>
            </w:r>
          </w:p>
        </w:tc>
      </w:tr>
      <w:tr w:rsidR="00862B0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62B07" w:rsidRDefault="00170F7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10.05.2023</w:t>
            </w:r>
            <w:r>
              <w:rPr>
                <w:sz w:val="28"/>
              </w:rPr>
              <w:br/>
              <w:t> </w:t>
            </w:r>
          </w:p>
        </w:tc>
      </w:tr>
    </w:tbl>
    <w:p w:rsidR="00862B07" w:rsidRDefault="00862B07">
      <w:pPr>
        <w:pStyle w:val="ConsPlusNormal0"/>
        <w:sectPr w:rsidR="00862B0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862B07" w:rsidRDefault="00862B07">
      <w:pPr>
        <w:pStyle w:val="ConsPlusNormal0"/>
        <w:jc w:val="both"/>
        <w:outlineLvl w:val="0"/>
      </w:pPr>
    </w:p>
    <w:p w:rsidR="00862B07" w:rsidRDefault="00170F79">
      <w:pPr>
        <w:pStyle w:val="ConsPlusTitle0"/>
        <w:jc w:val="center"/>
        <w:outlineLvl w:val="0"/>
      </w:pPr>
      <w:r>
        <w:t>АДМИНИСТРАЦИЯ ВОЛГОГРАДСКОЙ ОБЛАСТИ</w:t>
      </w:r>
    </w:p>
    <w:p w:rsidR="00862B07" w:rsidRDefault="00862B07">
      <w:pPr>
        <w:pStyle w:val="ConsPlusTitle0"/>
        <w:jc w:val="center"/>
      </w:pPr>
    </w:p>
    <w:p w:rsidR="00862B07" w:rsidRDefault="00170F79">
      <w:pPr>
        <w:pStyle w:val="ConsPlusTitle0"/>
        <w:jc w:val="center"/>
      </w:pPr>
      <w:r>
        <w:t>ПОСТАНОВЛЕНИЕ</w:t>
      </w:r>
    </w:p>
    <w:p w:rsidR="00862B07" w:rsidRDefault="00170F79">
      <w:pPr>
        <w:pStyle w:val="ConsPlusTitle0"/>
        <w:jc w:val="center"/>
      </w:pPr>
      <w:r>
        <w:t>от 7 июня 2017 г. N 286-п</w:t>
      </w:r>
    </w:p>
    <w:p w:rsidR="00862B07" w:rsidRDefault="00862B07">
      <w:pPr>
        <w:pStyle w:val="ConsPlusTitle0"/>
        <w:jc w:val="center"/>
      </w:pPr>
    </w:p>
    <w:p w:rsidR="00862B07" w:rsidRDefault="00170F79">
      <w:pPr>
        <w:pStyle w:val="ConsPlusTitle0"/>
        <w:jc w:val="center"/>
      </w:pPr>
      <w:r>
        <w:t>ОБ УТВЕРЖДЕНИИ ПОРЯДКА ПРЕДОСТАВЛЕНИЯ СУБСИДИЙ НА ВОЗМЕЩЕНИЕ</w:t>
      </w:r>
    </w:p>
    <w:p w:rsidR="00862B07" w:rsidRDefault="00170F79">
      <w:pPr>
        <w:pStyle w:val="ConsPlusTitle0"/>
        <w:jc w:val="center"/>
      </w:pPr>
      <w:r>
        <w:t>ЧАСТИ ЗАТРАТ КРЕСТЬЯНСКИХ (ФЕРМЕРСКИХ) И ЛИЧНЫХ ПОДСОБНЫХ</w:t>
      </w:r>
    </w:p>
    <w:p w:rsidR="00862B07" w:rsidRDefault="00170F79">
      <w:pPr>
        <w:pStyle w:val="ConsPlusTitle0"/>
        <w:jc w:val="center"/>
      </w:pPr>
      <w:r>
        <w:t>ХОЗЯЙСТВ НА ПРИОБРЕТЕНИЕ СЕЛЬСКОХОЗЯЙСТВЕННЫХ ЖИВОТНЫХ,</w:t>
      </w:r>
    </w:p>
    <w:p w:rsidR="00862B07" w:rsidRDefault="00170F79">
      <w:pPr>
        <w:pStyle w:val="ConsPlusTitle0"/>
        <w:jc w:val="center"/>
      </w:pPr>
      <w:r>
        <w:t>АЛЬТЕРНАТИВНЫХ СВИНОВОДСТВУ</w:t>
      </w:r>
    </w:p>
    <w:p w:rsidR="00862B07" w:rsidRDefault="00862B0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862B0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B07" w:rsidRDefault="00862B0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B07" w:rsidRDefault="00862B0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2B07" w:rsidRDefault="00170F7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2B07" w:rsidRDefault="00170F79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Волгоградской обл.</w:t>
            </w:r>
          </w:p>
          <w:p w:rsidR="00862B07" w:rsidRDefault="00170F7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23.04.2018 </w:t>
            </w:r>
            <w:hyperlink r:id="rId9" w:tooltip="Постановление Администрации Волгоградской обл. от 23.04.2018 N 177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      <w:r>
                <w:rPr>
                  <w:color w:val="0000FF"/>
                </w:rPr>
                <w:t>N 177-п</w:t>
              </w:r>
            </w:hyperlink>
            <w:r>
              <w:rPr>
                <w:color w:val="392C69"/>
              </w:rPr>
              <w:t xml:space="preserve">, от 10.06.2019 </w:t>
            </w:r>
            <w:hyperlink r:id="rId10" w:tooltip="Постановление Администрации Волгоградской обл. от 10.06.2019 N 265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      <w:r>
                <w:rPr>
                  <w:color w:val="0000FF"/>
                </w:rPr>
                <w:t>N 265-п</w:t>
              </w:r>
            </w:hyperlink>
            <w:r>
              <w:rPr>
                <w:color w:val="392C69"/>
              </w:rPr>
              <w:t xml:space="preserve">, от 05.06.2020 </w:t>
            </w:r>
            <w:hyperlink r:id="rId11" w:tooltip="Постановление Администрации Волгоградской обл. от 05.06.2020 N 317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      <w:r>
                <w:rPr>
                  <w:color w:val="0000FF"/>
                </w:rPr>
                <w:t>N 317-п</w:t>
              </w:r>
            </w:hyperlink>
            <w:r>
              <w:rPr>
                <w:color w:val="392C69"/>
              </w:rPr>
              <w:t>,</w:t>
            </w:r>
          </w:p>
          <w:p w:rsidR="00862B07" w:rsidRDefault="00170F7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24.05.2021 </w:t>
            </w:r>
            <w:hyperlink r:id="rId12" w:tooltip="Постановление Администрации Волгоградской обл. от 24.05.2021 N 247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      <w:r>
                <w:rPr>
                  <w:color w:val="0000FF"/>
                </w:rPr>
                <w:t>N 247-п</w:t>
              </w:r>
            </w:hyperlink>
            <w:r>
              <w:rPr>
                <w:color w:val="392C69"/>
              </w:rPr>
              <w:t xml:space="preserve">, от 25.10.2021 </w:t>
            </w:r>
            <w:hyperlink r:id="rId13" w:tooltip="Постановление Администрации Волгоградской обл. от 25.10.2021 N 601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      <w:r>
                <w:rPr>
                  <w:color w:val="0000FF"/>
                </w:rPr>
                <w:t>N 601-п</w:t>
              </w:r>
            </w:hyperlink>
            <w:r>
              <w:rPr>
                <w:color w:val="392C69"/>
              </w:rPr>
              <w:t xml:space="preserve">, от 23.05.2022 </w:t>
            </w:r>
            <w:hyperlink r:id="rId14" w:tooltip="Постановление Администрации Волгоградской обл. от 23.05.2022 N 293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      <w:r>
                <w:rPr>
                  <w:color w:val="0000FF"/>
                </w:rPr>
                <w:t>N 293-п</w:t>
              </w:r>
            </w:hyperlink>
            <w:r>
              <w:rPr>
                <w:color w:val="392C69"/>
              </w:rPr>
              <w:t>,</w:t>
            </w:r>
          </w:p>
          <w:p w:rsidR="00862B07" w:rsidRDefault="00170F7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24.04.2023 </w:t>
            </w:r>
            <w:hyperlink r:id="rId15" w:tooltip="Постановление Администрации Волгоградской обл. от 24.04.2023 N 284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      <w:r>
                <w:rPr>
                  <w:color w:val="0000FF"/>
                </w:rPr>
                <w:t>N 284-п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B07" w:rsidRDefault="00862B07">
            <w:pPr>
              <w:pStyle w:val="ConsPlusNormal0"/>
            </w:pPr>
          </w:p>
        </w:tc>
      </w:tr>
    </w:tbl>
    <w:p w:rsidR="00862B07" w:rsidRDefault="00862B07">
      <w:pPr>
        <w:pStyle w:val="ConsPlusNormal0"/>
        <w:jc w:val="both"/>
      </w:pPr>
    </w:p>
    <w:p w:rsidR="00862B07" w:rsidRDefault="00170F79">
      <w:pPr>
        <w:pStyle w:val="ConsPlusNormal0"/>
        <w:ind w:firstLine="540"/>
        <w:jc w:val="both"/>
      </w:pPr>
      <w:r>
        <w:t xml:space="preserve">В соответствии со </w:t>
      </w:r>
      <w:hyperlink r:id="rId16" w:tooltip="&quot;Бюджетный кодекс Российской Федерации&quot; от 31.07.1998 N 145-ФЗ (ред. от 14.04.2023) {КонсультантПлюс}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Администрация Волгоградской области постановляет: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38" w:tooltip="ПОРЯДОК">
        <w:r>
          <w:rPr>
            <w:color w:val="0000FF"/>
          </w:rPr>
          <w:t>Порядок</w:t>
        </w:r>
      </w:hyperlink>
      <w:r>
        <w:t xml:space="preserve"> предоставления субсидий на возмещение части затрат крестьянских (фермерских) и личных подсобных хозяйств на приобретение сельскохозяйственных животных, альтернативных свиноводству.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:rsidR="00862B07" w:rsidRDefault="004C5E7D">
      <w:pPr>
        <w:pStyle w:val="ConsPlusNormal0"/>
        <w:spacing w:before="200"/>
        <w:ind w:firstLine="540"/>
        <w:jc w:val="both"/>
      </w:pPr>
      <w:hyperlink r:id="rId17" w:tooltip="Постановление Правительства Волгоградской обл. от 15.09.2014 N 516-п (ред. от 11.07.2016) &quot;Об утверждении Порядка предоставления субсидий на возмещение части затрат крестьянских (фермерских) и личных подсобных хозяйств на приобретение сельскохозяйственных живо">
        <w:r w:rsidR="00170F79">
          <w:rPr>
            <w:color w:val="0000FF"/>
          </w:rPr>
          <w:t>постановление</w:t>
        </w:r>
      </w:hyperlink>
      <w:r w:rsidR="00170F79">
        <w:t xml:space="preserve"> Правительства Волгоградской области от 15 сентября 2014 г. N 516-п "Об утверждении Порядка предоставления субсидий на возмещение части затрат крестьянских (фермерских) и личных подсобных хозяйств на приобретение сельскохозяйственных животных и птицы, альтернативных свиноводству";</w:t>
      </w:r>
    </w:p>
    <w:p w:rsidR="00862B07" w:rsidRDefault="004C5E7D">
      <w:pPr>
        <w:pStyle w:val="ConsPlusNormal0"/>
        <w:spacing w:before="200"/>
        <w:ind w:firstLine="540"/>
        <w:jc w:val="both"/>
      </w:pPr>
      <w:hyperlink r:id="rId18" w:tooltip="Постановление Администрации Волгоградской обл. от 25.01.2016 N 11-п &quot;О внесении изменений в постановление Правительства Волгоградской области от 15 сентября 2014 г. N 516-п &quot;Об утверждении Порядка предоставления субсидий на возмещение части затрат крестьянских">
        <w:r w:rsidR="00170F79">
          <w:rPr>
            <w:color w:val="0000FF"/>
          </w:rPr>
          <w:t>постановление</w:t>
        </w:r>
      </w:hyperlink>
      <w:r w:rsidR="00170F79">
        <w:t xml:space="preserve"> Администрации Волгоградской области от 25 января 2016 г. N 11-п "О внесении изменений в постановление Правительства Волгоградской области от 15 сентября 2014 г. N 516-п "Об утверждении Порядка предоставления субсидий на возмещение части затрат крестьянских (фермерских) и личных подсобных хозяйств на приобретение сельскохозяйственных животных и птицы, альтернативных свиноводству";</w:t>
      </w:r>
    </w:p>
    <w:p w:rsidR="00862B07" w:rsidRDefault="004C5E7D">
      <w:pPr>
        <w:pStyle w:val="ConsPlusNormal0"/>
        <w:spacing w:before="200"/>
        <w:ind w:firstLine="540"/>
        <w:jc w:val="both"/>
      </w:pPr>
      <w:hyperlink r:id="rId19" w:tooltip="Постановление Администрации Волгоградской обл. от 11.07.2016 N 354-п &quot;О внесении изменений в постановление Правительства Волгоградской области от 15 сентября 2014 г. N 516-п &quot;Об утверждении Порядка предоставления субсидий на возмещение части затрат крестьянски">
        <w:r w:rsidR="00170F79">
          <w:rPr>
            <w:color w:val="0000FF"/>
          </w:rPr>
          <w:t>постановление</w:t>
        </w:r>
      </w:hyperlink>
      <w:r w:rsidR="00170F79">
        <w:t xml:space="preserve"> Администрации Волгоградской области от 11 июля 2016 г. N 354-п "О внесении изменений в постановление Правительства Волгоградской области от 15 сентября 2014 г. N 516-п "Об утверждении Порядка предоставления субсидий на возмещение части затрат крестьянских (фермерских) и личных подсобных хозяйств на приобретение сельскохозяйственных животных и птицы, альтернативных свиноводству".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862B07" w:rsidRDefault="00862B07">
      <w:pPr>
        <w:pStyle w:val="ConsPlusNormal0"/>
        <w:jc w:val="both"/>
      </w:pPr>
    </w:p>
    <w:p w:rsidR="00862B07" w:rsidRDefault="00170F79">
      <w:pPr>
        <w:pStyle w:val="ConsPlusNormal0"/>
        <w:jc w:val="right"/>
      </w:pPr>
      <w:r>
        <w:t>И.о. Губернатора</w:t>
      </w:r>
    </w:p>
    <w:p w:rsidR="00862B07" w:rsidRDefault="00170F79">
      <w:pPr>
        <w:pStyle w:val="ConsPlusNormal0"/>
        <w:jc w:val="right"/>
      </w:pPr>
      <w:r>
        <w:t>Волгоградской области</w:t>
      </w:r>
    </w:p>
    <w:p w:rsidR="00862B07" w:rsidRDefault="00170F79">
      <w:pPr>
        <w:pStyle w:val="ConsPlusNormal0"/>
        <w:jc w:val="right"/>
      </w:pPr>
      <w:r>
        <w:t>А.В.ДОРЖДЕЕВ</w:t>
      </w:r>
    </w:p>
    <w:p w:rsidR="00862B07" w:rsidRDefault="00862B07">
      <w:pPr>
        <w:pStyle w:val="ConsPlusNormal0"/>
        <w:jc w:val="both"/>
      </w:pPr>
    </w:p>
    <w:p w:rsidR="00862B07" w:rsidRDefault="00862B07">
      <w:pPr>
        <w:pStyle w:val="ConsPlusNormal0"/>
        <w:jc w:val="both"/>
      </w:pPr>
    </w:p>
    <w:p w:rsidR="00862B07" w:rsidRDefault="00862B07">
      <w:pPr>
        <w:pStyle w:val="ConsPlusNormal0"/>
        <w:jc w:val="both"/>
      </w:pPr>
    </w:p>
    <w:p w:rsidR="00862B07" w:rsidRDefault="00862B07">
      <w:pPr>
        <w:pStyle w:val="ConsPlusNormal0"/>
        <w:jc w:val="both"/>
      </w:pPr>
    </w:p>
    <w:p w:rsidR="00862B07" w:rsidRDefault="00862B07">
      <w:pPr>
        <w:pStyle w:val="ConsPlusNormal0"/>
        <w:jc w:val="both"/>
      </w:pPr>
    </w:p>
    <w:p w:rsidR="00862B07" w:rsidRDefault="00170F79">
      <w:pPr>
        <w:pStyle w:val="ConsPlusNormal0"/>
        <w:jc w:val="right"/>
        <w:outlineLvl w:val="0"/>
      </w:pPr>
      <w:r>
        <w:t>Утвержден</w:t>
      </w:r>
    </w:p>
    <w:p w:rsidR="00862B07" w:rsidRDefault="00170F79">
      <w:pPr>
        <w:pStyle w:val="ConsPlusNormal0"/>
        <w:jc w:val="right"/>
      </w:pPr>
      <w:r>
        <w:t>постановлением</w:t>
      </w:r>
    </w:p>
    <w:p w:rsidR="00862B07" w:rsidRDefault="00170F79">
      <w:pPr>
        <w:pStyle w:val="ConsPlusNormal0"/>
        <w:jc w:val="right"/>
      </w:pPr>
      <w:r>
        <w:t>Администрации</w:t>
      </w:r>
    </w:p>
    <w:p w:rsidR="00862B07" w:rsidRDefault="00170F79">
      <w:pPr>
        <w:pStyle w:val="ConsPlusNormal0"/>
        <w:jc w:val="right"/>
      </w:pPr>
      <w:r>
        <w:lastRenderedPageBreak/>
        <w:t>Волгоградской области</w:t>
      </w:r>
    </w:p>
    <w:p w:rsidR="00862B07" w:rsidRDefault="00170F79">
      <w:pPr>
        <w:pStyle w:val="ConsPlusNormal0"/>
        <w:jc w:val="right"/>
      </w:pPr>
      <w:r>
        <w:t>от 07 июня 2017 г. N 286-п</w:t>
      </w:r>
    </w:p>
    <w:p w:rsidR="00862B07" w:rsidRDefault="00862B07">
      <w:pPr>
        <w:pStyle w:val="ConsPlusNormal0"/>
        <w:jc w:val="both"/>
      </w:pPr>
    </w:p>
    <w:p w:rsidR="00862B07" w:rsidRDefault="00170F79">
      <w:pPr>
        <w:pStyle w:val="ConsPlusTitle0"/>
        <w:jc w:val="center"/>
      </w:pPr>
      <w:bookmarkStart w:id="1" w:name="P38"/>
      <w:bookmarkEnd w:id="1"/>
      <w:r>
        <w:t>ПОРЯДОК</w:t>
      </w:r>
    </w:p>
    <w:p w:rsidR="00862B07" w:rsidRDefault="00170F79">
      <w:pPr>
        <w:pStyle w:val="ConsPlusTitle0"/>
        <w:jc w:val="center"/>
      </w:pPr>
      <w:r>
        <w:t>ПРЕДОСТАВЛЕНИЯ СУБСИДИЙ НА ВОЗМЕЩЕНИЕ ЧАСТИ ЗАТРАТ</w:t>
      </w:r>
    </w:p>
    <w:p w:rsidR="00862B07" w:rsidRDefault="00170F79">
      <w:pPr>
        <w:pStyle w:val="ConsPlusTitle0"/>
        <w:jc w:val="center"/>
      </w:pPr>
      <w:r>
        <w:t>КРЕСТЬЯНСКИХ (ФЕРМЕРСКИХ) И ЛИЧНЫХ ПОДСОБНЫХ ХОЗЯЙСТВ</w:t>
      </w:r>
    </w:p>
    <w:p w:rsidR="00862B07" w:rsidRDefault="00170F79">
      <w:pPr>
        <w:pStyle w:val="ConsPlusTitle0"/>
        <w:jc w:val="center"/>
      </w:pPr>
      <w:r>
        <w:t>НА ПРИОБРЕТЕНИЕ СЕЛЬСКОХОЗЯЙСТВЕННЫХ ЖИВОТНЫХ,</w:t>
      </w:r>
    </w:p>
    <w:p w:rsidR="00862B07" w:rsidRDefault="00170F79">
      <w:pPr>
        <w:pStyle w:val="ConsPlusTitle0"/>
        <w:jc w:val="center"/>
      </w:pPr>
      <w:r>
        <w:t>АЛЬТЕРНАТИВНЫХ СВИНОВОДСТВУ</w:t>
      </w:r>
    </w:p>
    <w:p w:rsidR="00862B07" w:rsidRDefault="00862B0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862B0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B07" w:rsidRDefault="00862B0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B07" w:rsidRDefault="00862B0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2B07" w:rsidRDefault="00170F7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2B07" w:rsidRDefault="00170F79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Волгоградской обл.</w:t>
            </w:r>
          </w:p>
          <w:p w:rsidR="00862B07" w:rsidRDefault="00170F7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23.05.2022 </w:t>
            </w:r>
            <w:hyperlink r:id="rId20" w:tooltip="Постановление Администрации Волгоградской обл. от 23.05.2022 N 293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      <w:r>
                <w:rPr>
                  <w:color w:val="0000FF"/>
                </w:rPr>
                <w:t>N 293-п</w:t>
              </w:r>
            </w:hyperlink>
            <w:r>
              <w:rPr>
                <w:color w:val="392C69"/>
              </w:rPr>
              <w:t xml:space="preserve">, от 24.04.2023 </w:t>
            </w:r>
            <w:hyperlink r:id="rId21" w:tooltip="Постановление Администрации Волгоградской обл. от 24.04.2023 N 284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      <w:r>
                <w:rPr>
                  <w:color w:val="0000FF"/>
                </w:rPr>
                <w:t>N 284-п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B07" w:rsidRDefault="00862B07">
            <w:pPr>
              <w:pStyle w:val="ConsPlusNormal0"/>
            </w:pPr>
          </w:p>
        </w:tc>
      </w:tr>
    </w:tbl>
    <w:p w:rsidR="00862B07" w:rsidRDefault="00862B07">
      <w:pPr>
        <w:pStyle w:val="ConsPlusNormal0"/>
        <w:jc w:val="both"/>
      </w:pPr>
    </w:p>
    <w:p w:rsidR="00862B07" w:rsidRDefault="00170F79">
      <w:pPr>
        <w:pStyle w:val="ConsPlusTitle0"/>
        <w:jc w:val="center"/>
        <w:outlineLvl w:val="1"/>
      </w:pPr>
      <w:r>
        <w:t>1. Общие положения</w:t>
      </w:r>
    </w:p>
    <w:p w:rsidR="00862B07" w:rsidRDefault="00862B07">
      <w:pPr>
        <w:pStyle w:val="ConsPlusNormal0"/>
        <w:jc w:val="both"/>
      </w:pPr>
    </w:p>
    <w:p w:rsidR="00862B07" w:rsidRDefault="00170F79">
      <w:pPr>
        <w:pStyle w:val="ConsPlusNormal0"/>
        <w:ind w:firstLine="540"/>
        <w:jc w:val="both"/>
      </w:pPr>
      <w:r>
        <w:t>1.1. Настоящий Порядок регулирует процедуру предоставления субсидий на возмещение части затрат крестьянских (фермерских) и личных подсобных хозяйств на приобретение сельскохозяйственных животных, альтернативных свиноводству (далее именуются - субсидии).</w:t>
      </w:r>
    </w:p>
    <w:p w:rsidR="00862B07" w:rsidRDefault="00170F79">
      <w:pPr>
        <w:pStyle w:val="ConsPlusNormal0"/>
        <w:spacing w:before="200"/>
        <w:ind w:firstLine="540"/>
        <w:jc w:val="both"/>
      </w:pPr>
      <w:bookmarkStart w:id="2" w:name="P50"/>
      <w:bookmarkEnd w:id="2"/>
      <w:r>
        <w:t>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 xml:space="preserve">1.5. Субсидии предоставляются в рамках </w:t>
      </w:r>
      <w:hyperlink r:id="rId22" w:tooltip="Постановление Администрации Волгоградской обл. от 26.12.2016 N 743-п (ред. от 23.03.2023) &quot;Об утверждении государственной программы Волгоградской области &quot;Развитие сельского хозяйства и регулирование рынков сельскохозяйственной продукции, сырья и продовольстви">
        <w:r>
          <w:rPr>
            <w:color w:val="0000FF"/>
          </w:rPr>
          <w:t>подпрограммы</w:t>
        </w:r>
      </w:hyperlink>
      <w:r>
        <w:t xml:space="preserve"> "Поддержка малых форм хозяйствования и развитие сельскохозяйственной потребительской кооперации" государственной программы Волгоградской области "Развитие сельского хозяйства и регулирование рынков сельскохозяйственной продукции, сырья и продовольствия", утвержденной постановлением Администрации Волгоградской области от 26 декабря 2016 г. N 743-п.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1.6. Главным распорядителем и получателем средств областного бюджета, направляемых на выплату субсидий, является комитет сельского хозяйства Волгоградской области (далее именуется - комитет сельского хозяйства).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1.7. Субсидии предоставляются за счет собственных средств областного бюджета.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 xml:space="preserve">1.8. Субсидии предоставляются в пределах бюджетных ассигнований, предусмотренных в областном бюджете на текущий финансовый год, и лимитов бюджетных обязательств, доведенных комитету сельского хозяйства в установленном порядке, с учетом принятых и неисполненных обязательств на предоставление субсидий в отчетном финансовом году и годах, предшествующих отчетному финансовому году, в соответствии со сводной бюджетной росписью на цели, указанные в </w:t>
      </w:r>
      <w:hyperlink w:anchor="P56" w:tooltip="1.4. Субсидии предоставляются в целях возмещения части затрат (без учета налога на добавленную стоимость), произведенных в отчетном или текущем году:">
        <w:r>
          <w:rPr>
            <w:color w:val="0000FF"/>
          </w:rPr>
          <w:t>пункте 1.4</w:t>
        </w:r>
      </w:hyperlink>
      <w:r>
        <w:t xml:space="preserve"> настоящего Порядка.</w:t>
      </w:r>
    </w:p>
    <w:p w:rsidR="00862B07" w:rsidRDefault="00170F79">
      <w:pPr>
        <w:pStyle w:val="ConsPlusNormal0"/>
        <w:spacing w:before="200"/>
        <w:ind w:firstLine="540"/>
        <w:jc w:val="both"/>
      </w:pPr>
      <w:bookmarkStart w:id="3" w:name="P65"/>
      <w:bookmarkEnd w:id="3"/>
      <w:r>
        <w:t>1.9. Возмещению не подлежат затраты, которые были ранее просубсидированы или иным образом компенсированы за счет средств бюджетов бюджетной системы Российской Федерации.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1.10. Сведения о субсидии размещаются на едином портале бюджетной системы Российской Федерации в информационно-телекоммуникационной сети Интернет (в разделе указанного единого портала) не позднее 15-го рабочего дня, следующего за днем принятия закона Волгоградской области об областном бюджете на очередной финансовый год и на плановый период (закона Волгоградской области о внесении изменений в закон Волгоградской области об областном бюджете), в порядке, предусмотренном Министерством финансов Российской Федерации.</w:t>
      </w:r>
    </w:p>
    <w:p w:rsidR="00862B07" w:rsidRDefault="00170F79">
      <w:pPr>
        <w:pStyle w:val="ConsPlusNormal0"/>
        <w:jc w:val="both"/>
      </w:pPr>
      <w:r>
        <w:t xml:space="preserve">(п. 1.10 в ред. </w:t>
      </w:r>
      <w:hyperlink r:id="rId23" w:tooltip="Постановление Администрации Волгоградской обл. от 24.04.2023 N 284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24.04.2023 N 284-п)</w:t>
      </w:r>
    </w:p>
    <w:p w:rsidR="00862B07" w:rsidRDefault="00862B07">
      <w:pPr>
        <w:pStyle w:val="ConsPlusNormal0"/>
        <w:jc w:val="both"/>
      </w:pPr>
    </w:p>
    <w:p w:rsidR="00862B07" w:rsidRDefault="00170F79">
      <w:pPr>
        <w:pStyle w:val="ConsPlusTitle0"/>
        <w:jc w:val="center"/>
        <w:outlineLvl w:val="1"/>
      </w:pPr>
      <w:bookmarkStart w:id="4" w:name="P69"/>
      <w:bookmarkEnd w:id="4"/>
      <w:r>
        <w:t>2. Порядок проведения отбора</w:t>
      </w:r>
    </w:p>
    <w:p w:rsidR="00862B07" w:rsidRDefault="00862B07">
      <w:pPr>
        <w:pStyle w:val="ConsPlusNormal0"/>
        <w:jc w:val="both"/>
      </w:pPr>
    </w:p>
    <w:p w:rsidR="00862B07" w:rsidRDefault="00170F79">
      <w:pPr>
        <w:pStyle w:val="ConsPlusNormal0"/>
        <w:ind w:firstLine="540"/>
        <w:jc w:val="both"/>
      </w:pPr>
      <w:r>
        <w:t xml:space="preserve">2.1. Отбор осуществляется комитетом сельского хозяйства путем запроса предложений на основании документов, представленных сельскохозяйственными товаропроизводителями для участия в отборе, исходя из соответствия участников отбора категориям и критериям отбора, требованиям к сельскохозяйственным товаропроизводителям, установленным </w:t>
      </w:r>
      <w:hyperlink w:anchor="P50" w:tooltip="1.2. Субсидии предоставляются крестьянским (фермерским) хозяйствам, определенным пунктом 1 статьи 1 Федерального закона от 11 июня 2003 г. N 74-ФЗ &quot;О крестьянском (фермерском) хозяйстве&quot;, гражданам, ведущим личное подсобное хозяйство в соответствии с Федеральн">
        <w:r>
          <w:rPr>
            <w:color w:val="0000FF"/>
          </w:rPr>
          <w:t>пунктами 1.2</w:t>
        </w:r>
      </w:hyperlink>
      <w:r>
        <w:t xml:space="preserve">, </w:t>
      </w:r>
      <w:hyperlink w:anchor="P52" w:tooltip="1.3. Критериями отбора сельскохозяйственных товаропроизводителей для получения субсидий являются:">
        <w:r>
          <w:rPr>
            <w:color w:val="0000FF"/>
          </w:rPr>
          <w:t>1.3</w:t>
        </w:r>
      </w:hyperlink>
      <w:r>
        <w:t xml:space="preserve">, </w:t>
      </w:r>
      <w:hyperlink w:anchor="P72" w:tooltip="2.2. Требования, которым должен соответствовать сельскохозяйственный товаропроизводитель:">
        <w:r>
          <w:rPr>
            <w:color w:val="0000FF"/>
          </w:rPr>
          <w:t>2.2</w:t>
        </w:r>
      </w:hyperlink>
      <w:r>
        <w:t xml:space="preserve"> настоящего Порядка, условиям, установленными </w:t>
      </w:r>
      <w:hyperlink w:anchor="P154" w:tooltip="1) наличие расчетного счета, открытого сельскохозяйственному товаропроизводителю в учреждениях Центрального банка Российской Федерации или кредитных организациях (далее именуется - расчетный счет);">
        <w:r>
          <w:rPr>
            <w:color w:val="0000FF"/>
          </w:rPr>
          <w:t>подпунктами 1</w:t>
        </w:r>
      </w:hyperlink>
      <w:r>
        <w:t xml:space="preserve">, </w:t>
      </w:r>
      <w:hyperlink w:anchor="P155" w:tooltip="2) представление крестьянским (фермерским) хозяйством отчетности о финансово-экономическом состоянии крестьянского (фермерского) хозяйства по формам, утвержденным Министерством сельского хозяйства Российской Федерации, за отчетный финансовый год;">
        <w:r>
          <w:rPr>
            <w:color w:val="0000FF"/>
          </w:rPr>
          <w:t>2</w:t>
        </w:r>
      </w:hyperlink>
      <w:r>
        <w:t xml:space="preserve">, </w:t>
      </w:r>
      <w:hyperlink w:anchor="P165" w:tooltip="8) согласие сельскохозяйственного товаропроизводителя на осуществление в отношении него комитетом сельского хозяйства проверок соблюдения порядка и условий предоставления субсидии, в том числе в части достижения результата предоставления субсидии, а также пров">
        <w:r>
          <w:rPr>
            <w:color w:val="0000FF"/>
          </w:rPr>
          <w:t>8 пункта 3.1</w:t>
        </w:r>
      </w:hyperlink>
      <w:r>
        <w:t xml:space="preserve"> настоящего Порядка, и очередности поступления </w:t>
      </w:r>
      <w:r>
        <w:lastRenderedPageBreak/>
        <w:t>документов для участия в отборе.</w:t>
      </w:r>
    </w:p>
    <w:p w:rsidR="00862B07" w:rsidRDefault="00170F79">
      <w:pPr>
        <w:pStyle w:val="ConsPlusNormal0"/>
        <w:spacing w:before="200"/>
        <w:ind w:firstLine="540"/>
        <w:jc w:val="both"/>
      </w:pPr>
      <w:bookmarkStart w:id="5" w:name="P72"/>
      <w:bookmarkEnd w:id="5"/>
      <w:r>
        <w:t>2.2. Требования, которым должен соответствовать сельскохозяйственный товаропроизводитель: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1) на 14-е число месяца, предшествующего месяцу представления в комитет сельского хозяйства документов для участия в отборе: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отсутствие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Волгоградской областью;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сельскохозяйственный товаропроизводитель - юридическое лицо не должен находиться в процессе реорганизации (за исключением реорганизации в форме присоединения к нему другого юридического лица), ликвидации, в отношении него не введена процедура банкротства, деятельность сельскохозяйственного товаропроизводителя не приостановлена в порядке, предусмотренном законодательством Российской Федерации, а сельскохозяйственный товаропроизводитель - индивидуальный предприниматель не должен прекратить деятельность в качестве индивидуального предпринимателя;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сельскохозяйственный товаропроизводитель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именуются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62B07" w:rsidRDefault="00170F79">
      <w:pPr>
        <w:pStyle w:val="ConsPlusNormal0"/>
        <w:spacing w:before="200"/>
        <w:ind w:firstLine="540"/>
        <w:jc w:val="both"/>
      </w:pPr>
      <w:bookmarkStart w:id="6" w:name="P77"/>
      <w:bookmarkEnd w:id="6"/>
      <w:r>
        <w:t xml:space="preserve">сельскохозяйственный товаропроизводитель не должен являться получателем средств из областного бюджета в соответствии с иными нормативными правовыми актами Волгоградской области на цели, указанные в </w:t>
      </w:r>
      <w:hyperlink w:anchor="P56" w:tooltip="1.4. Субсидии предоставляются в целях возмещения части затрат (без учета налога на добавленную стоимость), произведенных в отчетном или текущем году:">
        <w:r>
          <w:rPr>
            <w:color w:val="0000FF"/>
          </w:rPr>
          <w:t>пункте 1.4</w:t>
        </w:r>
      </w:hyperlink>
      <w:r>
        <w:t xml:space="preserve"> настоящего Порядка;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отсутствие у сельскохозяйственного товаропроизводителя свинопоголовья;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2) отсутствие у крестьянских (фермерских) хозяйств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формирования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 штрафов, процентов.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Дата формирования указанной справки не может быть ранее 14-го числа месяца, предшествующего месяцу подачи заявки на участие в отборе.</w:t>
      </w:r>
    </w:p>
    <w:p w:rsidR="00862B07" w:rsidRDefault="00170F79">
      <w:pPr>
        <w:pStyle w:val="ConsPlusNormal0"/>
        <w:jc w:val="both"/>
      </w:pPr>
      <w:r>
        <w:t xml:space="preserve">(п. 2.2 в ред. </w:t>
      </w:r>
      <w:hyperlink r:id="rId24" w:tooltip="Постановление Администрации Волгоградской обл. от 24.04.2023 N 284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24.04.2023 N 284-п)</w:t>
      </w:r>
    </w:p>
    <w:p w:rsidR="00862B07" w:rsidRDefault="00170F79">
      <w:pPr>
        <w:pStyle w:val="ConsPlusNormal0"/>
        <w:spacing w:before="200"/>
        <w:ind w:firstLine="540"/>
        <w:jc w:val="both"/>
      </w:pPr>
      <w:bookmarkStart w:id="7" w:name="P82"/>
      <w:bookmarkEnd w:id="7"/>
      <w:r>
        <w:t>2.3. Сельскохозяйственный товаропроизводитель для участия в отборе представляет в комитет сельского хозяйства с 20 по 30 июня, с 20 по 30 сентября текущего финансового года следующие документы: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1) заявку на участие в отборе в двух экземплярах по форме, утвержденной приказом комитета сельского хозяйства [в случае подачи документов через многофункциональный центр предоставления государственных и муниципальных услуг (далее именуется - МФЦ) или в электронном виде заявка на участие в отборе направляется в одном экземпляре], включающую в том числе: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 xml:space="preserve">сведения о соответствии сельскохозяйственного товаропроизводителя требованиям </w:t>
      </w:r>
      <w:hyperlink w:anchor="P77" w:tooltip="сельскохозяйственный товаропроизводитель не должен являться получателем средств из областного бюджета в соответствии с иными нормативными правовыми актами Волгоградской области на цели, указанные в пункте 1.4 настоящего Порядка;">
        <w:r>
          <w:rPr>
            <w:color w:val="0000FF"/>
          </w:rPr>
          <w:t xml:space="preserve">абзаца пятого </w:t>
        </w:r>
        <w:r>
          <w:rPr>
            <w:color w:val="0000FF"/>
          </w:rPr>
          <w:lastRenderedPageBreak/>
          <w:t>подпункта 1 пункта 2.2</w:t>
        </w:r>
      </w:hyperlink>
      <w:r>
        <w:t xml:space="preserve"> настоящего Порядка;</w:t>
      </w:r>
    </w:p>
    <w:p w:rsidR="00862B07" w:rsidRDefault="00170F79">
      <w:pPr>
        <w:pStyle w:val="ConsPlusNormal0"/>
        <w:jc w:val="both"/>
      </w:pPr>
      <w:r>
        <w:t xml:space="preserve">(в ред. </w:t>
      </w:r>
      <w:hyperlink r:id="rId25" w:tooltip="Постановление Администрации Волгоградской обл. от 24.04.2023 N 284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24.04.2023 N 284-п)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согласие на публикацию (размещение) на официальном сайте комитета сельского хозяйства в составе портала Губернатора и Администрации Волгоградской области в информационно-телекоммуникационной сети Интернет по адресу http://ksh.volgograd.ru (далее именуется - официальный сайт) информации о сельскохозяйственном товаропроизводителе, о подаваемой сельскохозяйственным товаропроизводителем заявке на участие в отборе, иной информации о сельскохозяйственном товаропроизводителе, связанной с соответствующим отбором;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2) справку-расчет размера субсидии по форме, утвержденной приказом комитета сельского хозяйства;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3) копии документов, подтверждающих приобретение сельскохозяйственных животных: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договоров на приобретение сельскохозяйственных животных, которые включены в Государственный реестр селекционных достижений, допущенных к использованию;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документов первичного учета [товарных накладных и (или) товарно-транспортных накладных, и (или) счетов-фактур и товарных накладных и (или) товарно-транспортных накладных, и (или) универсальных передаточных документов или других документов];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платежных документов, подтверждающих затраты на приобретение сельскохозяйственных животных [платежных поручений, и (или) товарных, и (или) кассовых чеков, и (или) квитанций к приходному кассовому ордеру];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 xml:space="preserve">4) копии ветеринарных сопроводительных документов, утвержденных </w:t>
      </w:r>
      <w:hyperlink r:id="rId26" w:tooltip="Приказ Минсельхоза России от 27.12.2016 N 589 (ред. от 02.04.2020) &quot;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27 декабря 2016 г. N 589 "Об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бумажном носителе":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ветеринарной справки по форме N 4 (представляется в случае приобретения сельскохозяйственных животных в пределах муниципального образования);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ветеринарного свидетельства по форме N 1 (представляется в случае приобретения сельскохозяйственных животных на территории Российской Федерации за пределами муниципального образования);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5) копию документа, удостоверяющего личность гражданина (в отношении граждан, ведущих личное подсобное хозяйство);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6) информацию об отсутствии свинопоголовья у крестьянского (фермерского) хозяйств, подписанную главой крестьянского (фермерского) хозяйства, в произвольной форме;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7) выписку из реестра членов кооператива, заверенную председателем кооператива и выданную не ранее чем за 10 дней до дня подачи документов для участия в отборе (для сельскохозяйственных товаропроизводителей - членов кооперативов);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8) подписанное сельскохозяйственным товаропроизводителем соглашение о предоставлении субсидии (далее именуется - Соглашение) по форме, размещаемой на официальном сайте, в соответствии с типовой формой, утвержденной приказом комитета финансов Волгоградской области, в двух экземплярах;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 xml:space="preserve">9) согласие на обработку персональных данных физических лиц, персональные данные которых представлены в составе подаваемых документов, в соответствии с требованиями Федерального </w:t>
      </w:r>
      <w:hyperlink r:id="rId27" w:tooltip="Федеральный закон от 27.07.2006 N 152-ФЗ (ред. от 14.07.2022) &quot;О персональных данных&quot; (с изм. и доп., вступ. в силу с 01.03.2023)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27 июля 2006 г. N 152-ФЗ "О персональных данных" по примерной форме, утвержденной приказом комитета сельского хозяйства.</w:t>
      </w:r>
    </w:p>
    <w:p w:rsidR="00862B07" w:rsidRDefault="00170F79">
      <w:pPr>
        <w:pStyle w:val="ConsPlusNormal0"/>
        <w:jc w:val="both"/>
      </w:pPr>
      <w:r>
        <w:t xml:space="preserve">(пп. 9 в ред. </w:t>
      </w:r>
      <w:hyperlink r:id="rId28" w:tooltip="Постановление Администрации Волгоградской обл. от 24.04.2023 N 284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24.04.2023 N 284-п)</w:t>
      </w:r>
    </w:p>
    <w:p w:rsidR="00862B07" w:rsidRDefault="00170F79">
      <w:pPr>
        <w:pStyle w:val="ConsPlusNormal0"/>
        <w:spacing w:before="200"/>
        <w:ind w:firstLine="540"/>
        <w:jc w:val="both"/>
      </w:pPr>
      <w:bookmarkStart w:id="8" w:name="P101"/>
      <w:bookmarkEnd w:id="8"/>
      <w:r>
        <w:lastRenderedPageBreak/>
        <w:t xml:space="preserve">2.4. Документы, указанные в </w:t>
      </w:r>
      <w:hyperlink w:anchor="P82" w:tooltip="2.3. Сельскохозяйственный товаропроизводитель для участия в отборе представляет в комитет сельского хозяйства с 20 по 30 июня, с 20 по 30 сентября текущего финансового года следующие документы:">
        <w:r>
          <w:rPr>
            <w:color w:val="0000FF"/>
          </w:rPr>
          <w:t>пункте 2.3</w:t>
        </w:r>
      </w:hyperlink>
      <w:r>
        <w:t xml:space="preserve"> настоящего Порядка, представляются одним из следующих способов: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непосредственно в комитет сельского хозяйства;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через МФЦ, который обеспечивает передачу полученных им документов в комитет сельского хозяйства в порядке и сроки, которые установлены соглашением о взаимодействии между МФЦ и комитетом сельского хозяйства;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именуется - Единый портал).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 xml:space="preserve">Заявка на участие в отборе и документы, подаваемые в форме электронных документов с использованием Единого портала, подписываются электронной подписью в соответствии с требованиями федеральных законов от 27 июля 2010 г. </w:t>
      </w:r>
      <w:hyperlink r:id="rId29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от 06 апреля 2011 г. </w:t>
      </w:r>
      <w:hyperlink r:id="rId30" w:tooltip="Федеральный закон от 06.04.2011 N 63-ФЗ (ред. от 28.12.2022) &quot;Об электронной подписи&quot; {КонсультантПлюс}">
        <w:r>
          <w:rPr>
            <w:color w:val="0000FF"/>
          </w:rPr>
          <w:t>N 63-ФЗ</w:t>
        </w:r>
      </w:hyperlink>
      <w:r>
        <w:t xml:space="preserve"> "Об электронной подписи".</w:t>
      </w:r>
    </w:p>
    <w:p w:rsidR="00862B07" w:rsidRDefault="00170F79">
      <w:pPr>
        <w:pStyle w:val="ConsPlusNormal0"/>
        <w:spacing w:before="200"/>
        <w:ind w:firstLine="540"/>
        <w:jc w:val="both"/>
      </w:pPr>
      <w:bookmarkStart w:id="9" w:name="P106"/>
      <w:bookmarkEnd w:id="9"/>
      <w:r>
        <w:t xml:space="preserve">2.5. Документы, указанные в </w:t>
      </w:r>
      <w:hyperlink w:anchor="P82" w:tooltip="2.3. Сельскохозяйственный товаропроизводитель для участия в отборе представляет в комитет сельского хозяйства с 20 по 30 июня, с 20 по 30 сентября текущего финансового года следующие документы:">
        <w:r>
          <w:rPr>
            <w:color w:val="0000FF"/>
          </w:rPr>
          <w:t>пункте 2.3</w:t>
        </w:r>
      </w:hyperlink>
      <w:r>
        <w:t xml:space="preserve"> настоящего Порядка, подаются сельскохозяйственным товаропроизводителем лично либо через представителя по доверенности.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В случае подачи документов через представителя по доверенности доверенность прилагается.</w:t>
      </w:r>
    </w:p>
    <w:p w:rsidR="00862B07" w:rsidRDefault="00170F79">
      <w:pPr>
        <w:pStyle w:val="ConsPlusNormal0"/>
        <w:spacing w:before="200"/>
        <w:ind w:firstLine="540"/>
        <w:jc w:val="both"/>
      </w:pPr>
      <w:bookmarkStart w:id="10" w:name="P108"/>
      <w:bookmarkEnd w:id="10"/>
      <w:r>
        <w:t>Документы, представленные сельскохозяйственным товаропроизводителем, за исключением одного экземпляра заявки на участие в отборе, должны быть пронумерованы постранично, прошиты и заверены сельскохозяйственным товаропроизводителем (за исключением документов, поданных в электронном виде).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С документами, представленными непосредственно в комитет сельского хозяйства на бумажном носителе, сельскохозяйственный товаропроизводитель вправе представить дополнительно сканированные копии данных документов посредством передачи через съемный электронный носитель.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2.6. Заявки на участие в отборе регистрируются в день приема и в порядке очередности их поступления в комитет сельского хозяйства в автоматизированной системе электронного документооборота при подаче: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непосредственно в комитет сельского хозяйства;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в форме электронного документа с использованием Единого портала.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В случае подачи документов через МФЦ датой и временем регистрации будут считаться дата и время подачи документов в МФЦ.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При подаче документов непосредственно в комитет сельского хозяйства один экземпляр заявки на участие в отборе с отметкой о регистрации возвращается сельскохозяйственному товаропроизводителю.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В случае подачи документов в электронном виде сельскохозяйственным товаропроизводителям направляются уведомления в виде электронного сообщения. Если указанные документы (копии документов), направленные в виде электронного документа (пакета документов), получены после окончания рабочего времени комитета сельского хозяйства, днем их получения считается следующий рабочий день. Если документы получены в выходной или праздничный день, днем их получения считается следующий за ним рабочий день.</w:t>
      </w:r>
    </w:p>
    <w:p w:rsidR="00862B07" w:rsidRDefault="00170F79">
      <w:pPr>
        <w:pStyle w:val="ConsPlusNormal0"/>
        <w:spacing w:before="200"/>
        <w:ind w:firstLine="540"/>
        <w:jc w:val="both"/>
      </w:pPr>
      <w:bookmarkStart w:id="11" w:name="P116"/>
      <w:bookmarkEnd w:id="11"/>
      <w:r>
        <w:t xml:space="preserve">2.7. Комитет сельского хозяйства в течение пяти рабочих дней со дня поступления документов, указанных в </w:t>
      </w:r>
      <w:hyperlink w:anchor="P82" w:tooltip="2.3. Сельскохозяйственный товаропроизводитель для участия в отборе представляет в комитет сельского хозяйства с 20 по 30 июня, с 20 по 30 сентября текущего финансового года следующие документы:">
        <w:r>
          <w:rPr>
            <w:color w:val="0000FF"/>
          </w:rPr>
          <w:t>пункте 2.3</w:t>
        </w:r>
      </w:hyperlink>
      <w:r>
        <w:t xml:space="preserve"> настоящего Порядка, запрашивает в отношении сельскохозяйственных товаропроизводителей в порядке межведомственного информационного взаимодействия: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1) в отношении крестьянских (фермерских) хозяйств: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lastRenderedPageBreak/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</w:r>
    </w:p>
    <w:p w:rsidR="00862B07" w:rsidRDefault="00170F79">
      <w:pPr>
        <w:pStyle w:val="ConsPlusNormal0"/>
        <w:jc w:val="both"/>
      </w:pPr>
      <w:r>
        <w:t xml:space="preserve">(в ред. </w:t>
      </w:r>
      <w:hyperlink r:id="rId31" w:tooltip="Постановление Администрации Волгоградской обл. от 24.04.2023 N 284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24.04.2023 N 284-п)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отчеты за отчетный финансовый год в отношении крестьянских (фермерских) хозяйств (юридических лиц - по форме 15АПК, индивидуальных предпринимателей - по форме N 1-КФХ);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2) в отношении граждан, ведущих личное подсобное хозяйство, - выписку из похозяйственной книги;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 xml:space="preserve">3) в отношении сельскохозяйственных товаропроизводителей, указанных в </w:t>
      </w:r>
      <w:hyperlink w:anchor="P59" w:tooltip="на приобретение не более трех голов нетелей крупного рогатого скота молочного направления продуктивности [для крестьянских (фермерских) хозяйств, в составе которых есть семья, имеющая статус многодетной семьи, и для граждан, ведущих личное подсобное хозяйство,">
        <w:r>
          <w:rPr>
            <w:color w:val="0000FF"/>
          </w:rPr>
          <w:t>абзаце четвертом пункта 1.4</w:t>
        </w:r>
      </w:hyperlink>
      <w:r>
        <w:t xml:space="preserve"> настоящего Порядка, - сведения о регистрации (нерегистрации) многодетной семьи и выдаче (невыдаче) удостоверения (справки) многодетной семьи.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 xml:space="preserve">2.8. Сельскохозяйственный товаропроизводитель вправе представить документы, сведения, указанные в </w:t>
      </w:r>
      <w:hyperlink w:anchor="P116" w:tooltip="2.7. Комитет сельского хозяйства в течение пяти рабочих дней со дня поступления документов, указанных в пункте 2.3 настоящего Порядка, запрашивает в отношении сельскохозяйственных товаропроизводителей в порядке межведомственного информационного взаимодействия:">
        <w:r>
          <w:rPr>
            <w:color w:val="0000FF"/>
          </w:rPr>
          <w:t>пункте 2.7</w:t>
        </w:r>
      </w:hyperlink>
      <w:r>
        <w:t xml:space="preserve"> настоящего Порядка, самостоятельно одновременно с подачей документов, предусмотренных </w:t>
      </w:r>
      <w:hyperlink w:anchor="P82" w:tooltip="2.3. Сельскохозяйственный товаропроизводитель для участия в отборе представляет в комитет сельского хозяйства с 20 по 30 июня, с 20 по 30 сентября текущего финансового года следующие документы:">
        <w:r>
          <w:rPr>
            <w:color w:val="0000FF"/>
          </w:rPr>
          <w:t>пунктом 2.3</w:t>
        </w:r>
      </w:hyperlink>
      <w:r>
        <w:t xml:space="preserve"> настоящего Порядка.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При представлении сельскохозяйственным товаропроизводителем указанных документов, сведений запрос в порядке межведомственного информационного взаимодействия не осуществляется.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Представленные крестьянским (фермерским) хозяйством выписка из Единого государственного реестра юридических лиц (Единого государственного реестра индивидуальных предпринимателей), полученная в том числе через МФЦ, и 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должны быть выданы не ранее 14-го числа месяца, предшествующего месяцу представления заявки на участие в отборе.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Представленная гражданами, ведущими личное подсобное хозяйство, выписка из похозяйственной книги должна быть выдана не ранее чем за 30 дней до подачи документов для участия в отборе.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 xml:space="preserve">В случае представления сельскохозяйственным товаропроизводителем указанных выписок, справки, выданных без соблюдения сроков, установленных настоящим пунктом, комитет сельского хозяйства запрашивает их в порядке межведомственного информационного взаимодействия в соответствии с </w:t>
      </w:r>
      <w:hyperlink w:anchor="P116" w:tooltip="2.7. Комитет сельского хозяйства в течение пяти рабочих дней со дня поступления документов, указанных в пункте 2.3 настоящего Порядка, запрашивает в отношении сельскохозяйственных товаропроизводителей в порядке межведомственного информационного взаимодействия:">
        <w:r>
          <w:rPr>
            <w:color w:val="0000FF"/>
          </w:rPr>
          <w:t>пунктом 2.7</w:t>
        </w:r>
      </w:hyperlink>
      <w:r>
        <w:t xml:space="preserve"> настоящего Порядка.</w:t>
      </w:r>
    </w:p>
    <w:p w:rsidR="00862B07" w:rsidRDefault="00170F79">
      <w:pPr>
        <w:pStyle w:val="ConsPlusNormal0"/>
        <w:jc w:val="both"/>
      </w:pPr>
      <w:r>
        <w:t xml:space="preserve">(п. 2.8 в ред. </w:t>
      </w:r>
      <w:hyperlink r:id="rId32" w:tooltip="Постановление Администрации Волгоградской обл. от 24.04.2023 N 284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24.04.2023 N 284-п)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2.9. Участники отбора вправе: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 xml:space="preserve">1) со дня опубликования объявления о проведении отбора до дня начала соответствующего срока приема документов, установленного </w:t>
      </w:r>
      <w:hyperlink w:anchor="P82" w:tooltip="2.3. Сельскохозяйственный товаропроизводитель для участия в отборе представляет в комитет сельского хозяйства с 20 по 30 июня, с 20 по 30 сентября текущего финансового года следующие документы:">
        <w:r>
          <w:rPr>
            <w:color w:val="0000FF"/>
          </w:rPr>
          <w:t>пунктом 2.3</w:t>
        </w:r>
      </w:hyperlink>
      <w:r>
        <w:t xml:space="preserve"> настоящего Порядка, обратиться в комитет сельского хозяйства за разъяснением положений отбора. Комитет сельского хозяйства в течение пяти рабочих дней со дня получения письменного обращения готовит разъяснение положений отбора и размещает его на официальном сайте;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 xml:space="preserve">2) до дня окончания соответствующего срока приема документов, установленного </w:t>
      </w:r>
      <w:hyperlink w:anchor="P82" w:tooltip="2.3. Сельскохозяйственный товаропроизводитель для участия в отборе представляет в комитет сельского хозяйства с 20 по 30 июня, с 20 по 30 сентября текущего финансового года следующие документы:">
        <w:r>
          <w:rPr>
            <w:color w:val="0000FF"/>
          </w:rPr>
          <w:t>пунктом 2.3</w:t>
        </w:r>
      </w:hyperlink>
      <w:r>
        <w:t xml:space="preserve"> настоящего Порядка: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отозвать заявку на участие в отборе. Для этого сельскохозяйственный товаропроизводитель или представитель по доверенности подает уведомление в комитет сельского хозяйства. Отозванная заявка на участие в отборе и документы, представленные на бумажном носителе, передаются сельскохозяйственному товаропроизводителю или представителю по доверенности по их обращению непосредственно в комитете сельского хозяйства;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 xml:space="preserve">внести изменения в документы для участия в отборе. Изменения вносятся путем подачи уточненных </w:t>
      </w:r>
      <w:r>
        <w:lastRenderedPageBreak/>
        <w:t xml:space="preserve">либо дополнительных документов в порядке, установленном </w:t>
      </w:r>
      <w:hyperlink w:anchor="P101" w:tooltip="2.4. Документы, указанные в пункте 2.3 настоящего Порядка, представляются одним из следующих способов:">
        <w:r>
          <w:rPr>
            <w:color w:val="0000FF"/>
          </w:rPr>
          <w:t>пунктами 2.4</w:t>
        </w:r>
      </w:hyperlink>
      <w:r>
        <w:t xml:space="preserve">, </w:t>
      </w:r>
      <w:hyperlink w:anchor="P106" w:tooltip="2.5. Документы, указанные в пункте 2.3 настоящего Порядка, подаются сельскохозяйственным товаропроизводителем лично либо через представителя по доверенности.">
        <w:r>
          <w:rPr>
            <w:color w:val="0000FF"/>
          </w:rPr>
          <w:t>2.5</w:t>
        </w:r>
      </w:hyperlink>
      <w:r>
        <w:t xml:space="preserve"> настоящего Порядка.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 xml:space="preserve">2.10. Комитет сельского хозяйства в течение 15 рабочих дней со дня окончания срока подачи заявок на участие в отборе, установленного </w:t>
      </w:r>
      <w:hyperlink w:anchor="P82" w:tooltip="2.3. Сельскохозяйственный товаропроизводитель для участия в отборе представляет в комитет сельского хозяйства с 20 по 30 июня, с 20 по 30 сентября текущего финансового года следующие документы:">
        <w:r>
          <w:rPr>
            <w:color w:val="0000FF"/>
          </w:rPr>
          <w:t>пунктом 2.3</w:t>
        </w:r>
      </w:hyperlink>
      <w:r>
        <w:t xml:space="preserve"> настоящего Порядка, в порядке очередности представления сельскохозяйственными товаропроизводителями указанных заявок: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рассматривает представленные сельскохозяйственным товаропроизводителем документы на предмет соответствия сельскохозяйственного товаропроизводителя и представленных им документов категории, критериям отбора, условиям и требованиям, установленным настоящим Порядком, учитывая документы, полученные в порядке межведомственного информационного взаимодействия, а также имеющиеся в комитете сельского хозяйства;</w:t>
      </w:r>
    </w:p>
    <w:p w:rsidR="00862B07" w:rsidRDefault="00170F79">
      <w:pPr>
        <w:pStyle w:val="ConsPlusNormal0"/>
        <w:spacing w:before="200"/>
        <w:ind w:firstLine="540"/>
        <w:jc w:val="both"/>
      </w:pPr>
      <w:bookmarkStart w:id="12" w:name="P137"/>
      <w:bookmarkEnd w:id="12"/>
      <w:r>
        <w:t>принимает решение о прохождении отбора, предоставлении субсидии и включении сельскохозяйственного товаропроизводителя в реестр получателей субсидий либо об отклонении заявки на участие в отборе и отказе в предоставлении субсидии.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2.11. Основаниями для отклонения заявки на участие в отборе и отказа в предоставлении субсидии являются: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 xml:space="preserve">несоответствие сельскохозяйственного товаропроизводителя категории, критериям отбора и требованиям, установленным </w:t>
      </w:r>
      <w:hyperlink w:anchor="P50" w:tooltip="1.2. Субсидии предоставляются крестьянским (фермерским) хозяйствам, определенным пунктом 1 статьи 1 Федерального закона от 11 июня 2003 г. N 74-ФЗ &quot;О крестьянском (фермерском) хозяйстве&quot;, гражданам, ведущим личное подсобное хозяйство в соответствии с Федеральн">
        <w:r>
          <w:rPr>
            <w:color w:val="0000FF"/>
          </w:rPr>
          <w:t>пунктами 1.2</w:t>
        </w:r>
      </w:hyperlink>
      <w:r>
        <w:t xml:space="preserve">, </w:t>
      </w:r>
      <w:hyperlink w:anchor="P52" w:tooltip="1.3. Критериями отбора сельскохозяйственных товаропроизводителей для получения субсидий являются:">
        <w:r>
          <w:rPr>
            <w:color w:val="0000FF"/>
          </w:rPr>
          <w:t>1.3</w:t>
        </w:r>
      </w:hyperlink>
      <w:r>
        <w:t xml:space="preserve">, </w:t>
      </w:r>
      <w:hyperlink w:anchor="P56" w:tooltip="1.4. Субсидии предоставляются в целях возмещения части затрат (без учета налога на добавленную стоимость), произведенных в отчетном или текущем году:">
        <w:r>
          <w:rPr>
            <w:color w:val="0000FF"/>
          </w:rPr>
          <w:t>1.4</w:t>
        </w:r>
      </w:hyperlink>
      <w:r>
        <w:t xml:space="preserve">, </w:t>
      </w:r>
      <w:hyperlink w:anchor="P72" w:tooltip="2.2. Требования, которым должен соответствовать сельскохозяйственный товаропроизводитель:">
        <w:r>
          <w:rPr>
            <w:color w:val="0000FF"/>
          </w:rPr>
          <w:t>2.2</w:t>
        </w:r>
      </w:hyperlink>
      <w:r>
        <w:t xml:space="preserve"> настоящего Порядка;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 xml:space="preserve">представление сельскохозяйственным товаропроизводителем документов, указанных в </w:t>
      </w:r>
      <w:hyperlink w:anchor="P82" w:tooltip="2.3. Сельскохозяйственный товаропроизводитель для участия в отборе представляет в комитет сельского хозяйства с 20 по 30 июня, с 20 по 30 сентября текущего финансового года следующие документы:">
        <w:r>
          <w:rPr>
            <w:color w:val="0000FF"/>
          </w:rPr>
          <w:t>пункте 2.3</w:t>
        </w:r>
      </w:hyperlink>
      <w:r>
        <w:t xml:space="preserve"> настоящего Порядка, не в полном объеме;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 xml:space="preserve">представление документов, обязанность по представлению которых лежит на сельскохозяйственных товаропроизводителях, с нарушением сроков, установленных </w:t>
      </w:r>
      <w:hyperlink w:anchor="P82" w:tooltip="2.3. Сельскохозяйственный товаропроизводитель для участия в отборе представляет в комитет сельского хозяйства с 20 по 30 июня, с 20 по 30 сентября текущего финансового года следующие документы:">
        <w:r>
          <w:rPr>
            <w:color w:val="0000FF"/>
          </w:rPr>
          <w:t>пунктом 2.3</w:t>
        </w:r>
      </w:hyperlink>
      <w:r>
        <w:t xml:space="preserve"> настоящего Порядка;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 xml:space="preserve">представление документов, обязанность по представлению которых лежит на сельскохозяйственных товаропроизводителях, с нарушением требований, установленных </w:t>
      </w:r>
      <w:hyperlink w:anchor="P108" w:tooltip="Документы, представленные сельскохозяйственным товаропроизводителем, за исключением одного экземпляра заявки на участие в отборе, должны быть пронумерованы постранично, прошиты и заверены сельскохозяйственным товаропроизводителем (за исключением документов, по">
        <w:r>
          <w:rPr>
            <w:color w:val="0000FF"/>
          </w:rPr>
          <w:t>абзацем третьим пункта 2.5</w:t>
        </w:r>
      </w:hyperlink>
      <w:r>
        <w:t xml:space="preserve"> настоящего Порядка;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представление документов, обязанность по представлению которых лежит на сельскохозяйственных товаропроизводителях, оформленных не по утвержденным формам;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представление документов, обязанность по представлению которых лежит на сельскохозяйственных товаропроизводителях, неуполномоченным лицом;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недостоверность представленной сельскохозяйственным товаропроизводителем информации;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 xml:space="preserve">невыполнение сельскохозяйственным товаропроизводителем условий, установленных </w:t>
      </w:r>
      <w:hyperlink w:anchor="P154" w:tooltip="1) наличие расчетного счета, открытого сельскохозяйственному товаропроизводителю в учреждениях Центрального банка Российской Федерации или кредитных организациях (далее именуется - расчетный счет);">
        <w:r>
          <w:rPr>
            <w:color w:val="0000FF"/>
          </w:rPr>
          <w:t>подпунктами 1</w:t>
        </w:r>
      </w:hyperlink>
      <w:r>
        <w:t xml:space="preserve">, </w:t>
      </w:r>
      <w:hyperlink w:anchor="P155" w:tooltip="2) представление крестьянским (фермерским) хозяйством отчетности о финансово-экономическом состоянии крестьянского (фермерского) хозяйства по формам, утвержденным Министерством сельского хозяйства Российской Федерации, за отчетный финансовый год;">
        <w:r>
          <w:rPr>
            <w:color w:val="0000FF"/>
          </w:rPr>
          <w:t>2</w:t>
        </w:r>
      </w:hyperlink>
      <w:r>
        <w:t xml:space="preserve">, </w:t>
      </w:r>
      <w:hyperlink w:anchor="P165" w:tooltip="8) согласие сельскохозяйственного товаропроизводителя на осуществление в отношении него комитетом сельского хозяйства проверок соблюдения порядка и условий предоставления субсидии, в том числе в части достижения результата предоставления субсидии, а также пров">
        <w:r>
          <w:rPr>
            <w:color w:val="0000FF"/>
          </w:rPr>
          <w:t>8 пункта 3.1</w:t>
        </w:r>
      </w:hyperlink>
      <w:r>
        <w:t xml:space="preserve"> настоящего Порядка;</w:t>
      </w:r>
    </w:p>
    <w:p w:rsidR="00862B07" w:rsidRDefault="00170F79">
      <w:pPr>
        <w:pStyle w:val="ConsPlusNormal0"/>
        <w:spacing w:before="200"/>
        <w:ind w:firstLine="540"/>
        <w:jc w:val="both"/>
      </w:pPr>
      <w:bookmarkStart w:id="13" w:name="P147"/>
      <w:bookmarkEnd w:id="13"/>
      <w:r>
        <w:t xml:space="preserve">отсутствие (недостаточность) лимитов бюджетных обязательств, доведенных комитету сельского хозяйства на цели, указанные в </w:t>
      </w:r>
      <w:hyperlink w:anchor="P56" w:tooltip="1.4. Субсидии предоставляются в целях возмещения части затрат (без учета налога на добавленную стоимость), произведенных в отчетном или текущем году:">
        <w:r>
          <w:rPr>
            <w:color w:val="0000FF"/>
          </w:rPr>
          <w:t>пункте 1.4</w:t>
        </w:r>
      </w:hyperlink>
      <w:r>
        <w:t xml:space="preserve"> настоящего Порядка, в текущем финансовом году, с учетом принятых и неисполненных обязательств на предоставление субсидии в отчетном финансовом году и годах, предшествующих отчетному финансовому году, в соответствии со сводной бюджетной росписью.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 xml:space="preserve">Решение об отказе в предоставлении субсидии принимается также в отношении представленных к субсидированию затрат, указанных в </w:t>
      </w:r>
      <w:hyperlink w:anchor="P65" w:tooltip="1.9. Возмещению не подлежат затраты, которые были ранее просубсидированы или иным образом компенсированы за счет средств бюджетов бюджетной системы Российской Федерации.">
        <w:r>
          <w:rPr>
            <w:color w:val="0000FF"/>
          </w:rPr>
          <w:t>пункте 1.9</w:t>
        </w:r>
      </w:hyperlink>
      <w:r>
        <w:t xml:space="preserve"> настоящего Порядка.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2.12. Об отклонении заявки на участие в отборе и отказе в предоставлении субсидии сельскохозяйственный товаропроизводитель уведомляется в течение 15 рабочих дней со дня принятия соответствующего решения письмом комитета сельского хозяйства с указанием причин отклонения заявки на участие в отборе и отказа в предоставлении субсидии, которое направляется на адрес электронной почты, указанный в заявке на участие в отборе, или вручается под подпись лично сельскохозяйственному товаропроизводителю либо представителю по доверенности, или направляется заказным письмом с уведомлением о вручении.</w:t>
      </w:r>
    </w:p>
    <w:p w:rsidR="00862B07" w:rsidRDefault="00862B07">
      <w:pPr>
        <w:pStyle w:val="ConsPlusNormal0"/>
        <w:jc w:val="both"/>
      </w:pPr>
    </w:p>
    <w:p w:rsidR="00862B07" w:rsidRDefault="00170F79">
      <w:pPr>
        <w:pStyle w:val="ConsPlusTitle0"/>
        <w:jc w:val="center"/>
        <w:outlineLvl w:val="1"/>
      </w:pPr>
      <w:r>
        <w:lastRenderedPageBreak/>
        <w:t>3. Условия и порядок предоставления субсидий</w:t>
      </w:r>
    </w:p>
    <w:p w:rsidR="00862B07" w:rsidRDefault="00862B07">
      <w:pPr>
        <w:pStyle w:val="ConsPlusNormal0"/>
        <w:jc w:val="both"/>
      </w:pPr>
    </w:p>
    <w:p w:rsidR="00862B07" w:rsidRDefault="00170F79">
      <w:pPr>
        <w:pStyle w:val="ConsPlusNormal0"/>
        <w:ind w:firstLine="540"/>
        <w:jc w:val="both"/>
      </w:pPr>
      <w:r>
        <w:t>3.1. Условия предоставления субсидии:</w:t>
      </w:r>
    </w:p>
    <w:p w:rsidR="00862B07" w:rsidRDefault="00170F79">
      <w:pPr>
        <w:pStyle w:val="ConsPlusNormal0"/>
        <w:spacing w:before="200"/>
        <w:ind w:firstLine="540"/>
        <w:jc w:val="both"/>
      </w:pPr>
      <w:bookmarkStart w:id="14" w:name="P154"/>
      <w:bookmarkEnd w:id="14"/>
      <w:r>
        <w:t>1) наличие расчетного счета, открытого сельскохозяйственному товаропроизводителю в учреждениях Центрального банка Российской Федерации или кредитных организациях (далее именуется - расчетный счет);</w:t>
      </w:r>
    </w:p>
    <w:p w:rsidR="00862B07" w:rsidRDefault="00170F79">
      <w:pPr>
        <w:pStyle w:val="ConsPlusNormal0"/>
        <w:spacing w:before="200"/>
        <w:ind w:firstLine="540"/>
        <w:jc w:val="both"/>
      </w:pPr>
      <w:bookmarkStart w:id="15" w:name="P155"/>
      <w:bookmarkEnd w:id="15"/>
      <w:r>
        <w:t>2) представление крестьянским (фермерским) хозяйством отчетности о финансово-экономическом состоянии крестьянского (фермерского) хозяйства по формам, утвержденным Министерством сельского хозяйства Российской Федерации, за отчетный финансовый год;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3) отказ сельскохозяйственного товаропроизводителя от разведения свиней на срок не менее четырех финансовых лет начиная с года получения субсидии;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4) сельскохозяйственные товаропроизводители являются членами кооператива в течение четырех финансовых лет начиная с первого года получения субсидии, при этом срок между выходом из кооператива и вступлением в другой или прежний кооператив не должен превышать двух месяцев (для сельскохозяйственных товаропроизводителей, являющихся членами кооперативов);</w:t>
      </w:r>
    </w:p>
    <w:p w:rsidR="00862B07" w:rsidRDefault="00170F79">
      <w:pPr>
        <w:pStyle w:val="ConsPlusNormal0"/>
        <w:spacing w:before="200"/>
        <w:ind w:firstLine="540"/>
        <w:jc w:val="both"/>
      </w:pPr>
      <w:bookmarkStart w:id="16" w:name="P158"/>
      <w:bookmarkEnd w:id="16"/>
      <w:r>
        <w:t>5) достижение сельскохозяйственным товаропроизводителем результата предоставления субсидии по состоянию на 31 декабря текущего финансового года, а также первого, второго и третьего годов, следующих за годом предоставления субсидии.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Результатом предоставления субсидии является приобретенное поголовье нетелей крупного рогатого скота молочного направления продуктивности, принятое к субсидированию;</w:t>
      </w:r>
    </w:p>
    <w:p w:rsidR="00862B07" w:rsidRDefault="00170F79">
      <w:pPr>
        <w:pStyle w:val="ConsPlusNormal0"/>
        <w:jc w:val="both"/>
      </w:pPr>
      <w:r>
        <w:t xml:space="preserve">(пп. 5 в ред. </w:t>
      </w:r>
      <w:hyperlink r:id="rId33" w:tooltip="Постановление Администрации Волгоградской обл. от 24.04.2023 N 284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24.04.2023 N 284-п)</w:t>
      </w:r>
    </w:p>
    <w:p w:rsidR="00862B07" w:rsidRDefault="00170F79">
      <w:pPr>
        <w:pStyle w:val="ConsPlusNormal0"/>
        <w:spacing w:before="200"/>
        <w:ind w:firstLine="540"/>
        <w:jc w:val="both"/>
      </w:pPr>
      <w:bookmarkStart w:id="17" w:name="P161"/>
      <w:bookmarkEnd w:id="17"/>
      <w:r>
        <w:t xml:space="preserve">6) достижение сельскохозяйственным товаропроизводителем </w:t>
      </w:r>
      <w:hyperlink w:anchor="P273" w:tooltip="ПОКАЗАТЕЛИ ПРЕДОСТАВЛЕНИЯ СУБСИДИИ НА ВОЗМЕЩЕНИЕ ЧАСТИ">
        <w:r>
          <w:rPr>
            <w:color w:val="0000FF"/>
          </w:rPr>
          <w:t>показателей</w:t>
        </w:r>
      </w:hyperlink>
      <w:r>
        <w:t xml:space="preserve"> предоставления субсидии, указанных в приложении к настоящему Порядку [для крестьянских (фермерских) хозяйств];</w:t>
      </w:r>
    </w:p>
    <w:p w:rsidR="00862B07" w:rsidRDefault="00170F79">
      <w:pPr>
        <w:pStyle w:val="ConsPlusNormal0"/>
        <w:spacing w:before="200"/>
        <w:ind w:firstLine="540"/>
        <w:jc w:val="both"/>
      </w:pPr>
      <w:bookmarkStart w:id="18" w:name="P162"/>
      <w:bookmarkEnd w:id="18"/>
      <w:r>
        <w:t>7) представление сельскохозяйственным товаропроизводителем отчетов: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о достижении значения результата предоставления субсидии;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о достижении значений показателей предоставления субсидии [для крестьянских (фермерских) хозяйств];</w:t>
      </w:r>
    </w:p>
    <w:p w:rsidR="00862B07" w:rsidRDefault="00170F79">
      <w:pPr>
        <w:pStyle w:val="ConsPlusNormal0"/>
        <w:spacing w:before="200"/>
        <w:ind w:firstLine="540"/>
        <w:jc w:val="both"/>
      </w:pPr>
      <w:bookmarkStart w:id="19" w:name="P165"/>
      <w:bookmarkEnd w:id="19"/>
      <w:r>
        <w:t xml:space="preserve">8) согласие сельскохозяйственного товаропроизводителя на осуществление в отношении него комитетом сельского хозяйства проверок соблюдения порядка и условий предоставления субсидии, в том числе в части достижения результата предоставления субсидии, а также проверок органами государственного финансового контроля в соответствии со </w:t>
      </w:r>
      <w:hyperlink r:id="rId34" w:tooltip="&quot;Бюджетный кодекс Российской Федерации&quot; от 31.07.1998 N 145-ФЗ (ред. от 14.04.2023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35" w:tooltip="&quot;Бюджетный кодекс Российской Федерации&quot; от 31.07.1998 N 145-ФЗ (ред. от 14.04.2023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9) заключение сельскохозяйственным товаропроизводителем и комитетом сельского хозяйства Соглашения.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В Соглашении указываются: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 xml:space="preserve">значение результата предоставления субсидии и обязательство сельскохозяйственного товаропроизводителя по его достижению (значение результата предоставления субсидии должно соответствовать характеристике результата предоставления субсидии, указанной в </w:t>
      </w:r>
      <w:hyperlink w:anchor="P158" w:tooltip="5) достижение сельскохозяйственным товаропроизводителем результата предоставления субсидии по состоянию на 31 декабря текущего финансового года, а также первого, второго и третьего годов, следующих за годом предоставления субсидии.">
        <w:r>
          <w:rPr>
            <w:color w:val="0000FF"/>
          </w:rPr>
          <w:t>подпункте 5</w:t>
        </w:r>
      </w:hyperlink>
      <w:r>
        <w:t xml:space="preserve"> настоящего пункта);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 xml:space="preserve">значения показателей предоставления субсидии и обязательство сельскохозяйственного товаропроизводителя по их достижению (значения показателей предоставления субсидии не могут быть равны нулю либо ниже характеристики показателя, указанной в </w:t>
      </w:r>
      <w:hyperlink w:anchor="P273" w:tooltip="ПОКАЗАТЕЛИ ПРЕДОСТАВЛЕНИЯ СУБСИДИИ НА ВОЗМЕЩЕНИЕ ЧАСТИ">
        <w:r>
          <w:rPr>
            <w:color w:val="0000FF"/>
          </w:rPr>
          <w:t>приложении</w:t>
        </w:r>
      </w:hyperlink>
      <w:r>
        <w:t xml:space="preserve"> к настоящему Порядку) [в отношении крестьянских (фермерских) хозяйств];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lastRenderedPageBreak/>
        <w:t xml:space="preserve">обязательство сельскохозяйственного товаропроизводителя по представлению отчетов, указанных в </w:t>
      </w:r>
      <w:hyperlink w:anchor="P162" w:tooltip="7) представление сельскохозяйственным товаропроизводителем отчетов:">
        <w:r>
          <w:rPr>
            <w:color w:val="0000FF"/>
          </w:rPr>
          <w:t>подпункте 7</w:t>
        </w:r>
      </w:hyperlink>
      <w:r>
        <w:t xml:space="preserve"> настоящего пункта;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комитету сельского хозяйства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 xml:space="preserve">Обязательным условием, включаемым в Соглашение, является согласие сельскохозяйственного товаропроизводителя на осуществление в отношении него комитетом сельского хозяйства проверок соблюдения порядка и условий предоставления субсидии, в том числе в части достижения результата предоставления субсидии, а также проверок органами государственного финансового контроля в соответствии со </w:t>
      </w:r>
      <w:hyperlink r:id="rId36" w:tooltip="&quot;Бюджетный кодекс Российской Федерации&quot; от 31.07.1998 N 145-ФЗ (ред. от 14.04.2023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37" w:tooltip="&quot;Бюджетный кодекс Российской Федерации&quot; от 31.07.1998 N 145-ФЗ (ред. от 14.04.2023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3.2. Субсидии предоставляются: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сельскохозяйственным товаропроизводителям, не являющимся членами кооперативов, на возмещение части затрат на приобретение одной головы нетели крупного рогатого скота молочного направления продуктивности в размере 50000 рублей, но не более фактических затрат;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сельскохозяйственным товаропроизводителям, являющимся членами кооперативов, на приобретение не более двух голов нетелей крупного рогатого скота молочного направления продуктивности в размере 50000 рублей за каждую, но не более фактических затрат;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крестьянским (фермерским) хозяйствам, в составе которых есть семья, имеющая статус многодетной семьи, и гражданам, ведущим личное подсобное хозяйство, семьи которых имеют статус многодетной семьи, на приобретение не более трех голов нетелей крупного рогатого скота молочного направления продуктивности в размере 50000 рублей за каждую, но не более фактических затрат.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Субсидии предоставляются в порядке очередности представления заявок на участие в отборе.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3.3. Комитет сельского хозяйства: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 xml:space="preserve">1) в течение двух рабочих дней со дня принятия решений, предусмотренных </w:t>
      </w:r>
      <w:hyperlink w:anchor="P137" w:tooltip="принимает решение о прохождении отбора, предоставлении субсидии и включении сельскохозяйственного товаропроизводителя в реестр получателей субсидий либо об отклонении заявки на участие в отборе и отказе в предоставлении субсидии.">
        <w:r>
          <w:rPr>
            <w:color w:val="0000FF"/>
          </w:rPr>
          <w:t>абзацем третьим пункта 2.10</w:t>
        </w:r>
      </w:hyperlink>
      <w:r>
        <w:t xml:space="preserve"> настоящего Порядка, размещает на официальном сайте информацию, включающую следующие сведения: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дату, время и место проведения рассмотрения заявок на участие в отборе;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информацию о сельскохозяйственных товаропроизводителях, заявки на участие в отборе которых были рассмотрены;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информацию о сельскохозяйственных товаропроизводителях, в отношении которых принято решение об отклонении заявки на участие в отборе и отказе в предоставлении субсидии, с указанием причин отклонения заявки на участие в отборе и отказа в предоставлении субсидии, в том числе положений настоящего Порядка, которым не соответствуют такие заявки;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наименование сельскохозяйственных товаропроизводителей, в отношении которых принято решение о прохождении отбора, предоставлении субсидии и включении сельскохозяйственного товаропроизводителя в реестр получателей субсидий, и размер предоставляемых субсидий;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2) в течение трех рабочих дней со дня размещения информации на официальном сайте подписывает с сельскохозяйственным товаропроизводителем Соглашение;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3) в течение 30 дней со дня подписания Соглашения вручает его под подпись лично сельскохозяйственному товаропроизводителю либо представителю по доверенности или направляет заказным письмом.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 xml:space="preserve">3.4. В случае увеличения в течение текущего финансового года бюджетных ассигнований и (или) </w:t>
      </w:r>
      <w:r>
        <w:lastRenderedPageBreak/>
        <w:t>лимитов бюджетных обязательств комитет сельского хозяйства: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 xml:space="preserve">1) в течение 10 рабочих дней со дня доведения ему лимитов бюджетных обязательств письменно уведомляет сельскохозяйственных товаропроизводителей, которым было отказано в предоставлении субсидии по основанию, указанному в </w:t>
      </w:r>
      <w:hyperlink w:anchor="P147" w:tooltip="отсутствие (недостаточность) лимитов бюджетных обязательств, доведенных комитету сельского хозяйства на цели, указанные в пункте 1.4 настоящего Порядка, в текущем финансовом году, с учетом принятых и неисполненных обязательств на предоставление субсидии в отче">
        <w:r>
          <w:rPr>
            <w:color w:val="0000FF"/>
          </w:rPr>
          <w:t>абзаце десятом пункта 2.11</w:t>
        </w:r>
      </w:hyperlink>
      <w:r>
        <w:t xml:space="preserve"> настоящего Порядка, - о необходимости заключения Соглашения.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Письменное уведомление направляется на адрес электронной почты, указанный в заявке на участие в отборе, или вручается под подпись лично сельскохозяйственному товаропроизводителю либо представителю по доверенности, или направляется заказным письмом;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2) в течение 30 рабочих дней со дня доведения ему лимитов бюджетных обязательств: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распределяет их в порядке очередности сроков представления документов между сельскохозяйственными товаропроизводителями, которым было отказано в предоставлении субсидии по причине отсутствия (недостаточности) лимитов;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формирует реестр получателей субсидий в порядке очередности представления документов, уведомляет сельскохозяйственных товаропроизводителей об этом путем размещения информации на официальном сайте;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3) в течение трех рабочих дней со дня размещения информации на официальном сайте заключает с сельскохозяйственным товаропроизводителем Соглашение;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4) в течение 30 дней со дня подписания Соглашения вручает Соглашение под подпись лично сельскохозяйственному товаропроизводителю либо представителю по доверенности или направляет заказным письмом.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3.5. Перечисление субсидии на расчетный счет осуществляется единовременно не позднее 10-го рабочего дня, следующего за днем принятия решения о прохождении отбора, предоставлении субсидии и включении сельскохозяйственного товаропроизводителя в реестр получателей субсидий.</w:t>
      </w:r>
    </w:p>
    <w:p w:rsidR="00862B07" w:rsidRDefault="00170F79">
      <w:pPr>
        <w:pStyle w:val="ConsPlusNormal0"/>
        <w:jc w:val="both"/>
      </w:pPr>
      <w:r>
        <w:t xml:space="preserve">(в ред. </w:t>
      </w:r>
      <w:hyperlink r:id="rId38" w:tooltip="Постановление Администрации Волгоградской обл. от 24.04.2023 N 284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24.04.2023 N 284-п)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 xml:space="preserve">3.6. Направлениями затрат, на возмещение которых предоставляется субсидия, являются затраты, указанные в </w:t>
      </w:r>
      <w:hyperlink w:anchor="P56" w:tooltip="1.4. Субсидии предоставляются в целях возмещения части затрат (без учета налога на добавленную стоимость), произведенных в отчетном или текущем году:">
        <w:r>
          <w:rPr>
            <w:color w:val="0000FF"/>
          </w:rPr>
          <w:t>пункте 1.4</w:t>
        </w:r>
      </w:hyperlink>
      <w:r>
        <w:t xml:space="preserve"> настоящего Порядка.</w:t>
      </w:r>
    </w:p>
    <w:p w:rsidR="00862B07" w:rsidRDefault="00862B07">
      <w:pPr>
        <w:pStyle w:val="ConsPlusNormal0"/>
        <w:jc w:val="both"/>
      </w:pPr>
    </w:p>
    <w:p w:rsidR="00862B07" w:rsidRDefault="00170F79">
      <w:pPr>
        <w:pStyle w:val="ConsPlusTitle0"/>
        <w:jc w:val="center"/>
        <w:outlineLvl w:val="1"/>
      </w:pPr>
      <w:r>
        <w:t>4. Требования к отчетности</w:t>
      </w:r>
    </w:p>
    <w:p w:rsidR="00862B07" w:rsidRDefault="00862B07">
      <w:pPr>
        <w:pStyle w:val="ConsPlusNormal0"/>
        <w:jc w:val="both"/>
      </w:pPr>
    </w:p>
    <w:p w:rsidR="00862B07" w:rsidRDefault="00170F79">
      <w:pPr>
        <w:pStyle w:val="ConsPlusNormal0"/>
        <w:ind w:firstLine="540"/>
        <w:jc w:val="both"/>
      </w:pPr>
      <w:bookmarkStart w:id="20" w:name="P200"/>
      <w:bookmarkEnd w:id="20"/>
      <w:r>
        <w:t>4.1. Сельскохозяйственный товаропроизводитель, заключивший Соглашение, представляет в подведомственное комитету сельского хозяйства государственное казенное учреждение Волгоградской области "Межхозяйственный агропромышленный центр" (далее именуется - ГКУ ВО "МАЦ"):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1) не позднее 20 января года, следующего за отчетным финансовым годом, - отчет о достижении значения результата предоставления субсидии по форме, определяемой в соответствии с типовой формой соглашения, утвержденной приказом комитета финансов Волгоградской области и установленной Соглашением, в течение четырех финансовых лет начиная с первого года получения субсидии;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2) по форме и в срок, которые установлены Соглашением: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отчет о достижении значений показателей предоставления субсидии [в отношении крестьянских (фермерских) хозяйств];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отчет о членстве сельскохозяйственного товаропроизводителя в кооперативе (для сельскохозяйственных товаропроизводителей, которые приобрели две головы нетелей молочного направления продуктивности);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отчет о наличии свинопоголовья.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 xml:space="preserve">4.2. Отчеты, указанные в </w:t>
      </w:r>
      <w:hyperlink w:anchor="P200" w:tooltip="4.1. Сельскохозяйственный товаропроизводитель, заключивший Соглашение, представляет в подведомственное комитету сельского хозяйства государственное казенное учреждение Волгоградской области &quot;Межхозяйственный агропромышленный центр&quot; (далее именуется - ГКУ ВО &quot;М">
        <w:r>
          <w:rPr>
            <w:color w:val="0000FF"/>
          </w:rPr>
          <w:t>пункте 4.1</w:t>
        </w:r>
      </w:hyperlink>
      <w:r>
        <w:t xml:space="preserve"> настоящего Порядка (далее совместно именуются - отчеты), </w:t>
      </w:r>
      <w:r>
        <w:lastRenderedPageBreak/>
        <w:t>представляются сельскохозяйственным товаропроизводителем лично либо через представителя по доверенности.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В случае представления отчетов через представителя по доверенности доверенность прилагается.</w:t>
      </w:r>
    </w:p>
    <w:p w:rsidR="00862B07" w:rsidRDefault="00862B07">
      <w:pPr>
        <w:pStyle w:val="ConsPlusNormal0"/>
        <w:jc w:val="both"/>
      </w:pPr>
    </w:p>
    <w:p w:rsidR="00862B07" w:rsidRDefault="00170F79">
      <w:pPr>
        <w:pStyle w:val="ConsPlusTitle0"/>
        <w:jc w:val="center"/>
        <w:outlineLvl w:val="1"/>
      </w:pPr>
      <w:r>
        <w:t>5. Требования к осуществлению контроля за соблюдением</w:t>
      </w:r>
    </w:p>
    <w:p w:rsidR="00862B07" w:rsidRDefault="00170F79">
      <w:pPr>
        <w:pStyle w:val="ConsPlusTitle0"/>
        <w:jc w:val="center"/>
      </w:pPr>
      <w:r>
        <w:t>условий и порядка предоставления субсидий</w:t>
      </w:r>
    </w:p>
    <w:p w:rsidR="00862B07" w:rsidRDefault="00170F79">
      <w:pPr>
        <w:pStyle w:val="ConsPlusTitle0"/>
        <w:jc w:val="center"/>
      </w:pPr>
      <w:r>
        <w:t>и ответственность за их нарушение</w:t>
      </w:r>
    </w:p>
    <w:p w:rsidR="00862B07" w:rsidRDefault="00862B07">
      <w:pPr>
        <w:pStyle w:val="ConsPlusNormal0"/>
        <w:jc w:val="both"/>
      </w:pPr>
    </w:p>
    <w:p w:rsidR="00862B07" w:rsidRDefault="00170F79">
      <w:pPr>
        <w:pStyle w:val="ConsPlusNormal0"/>
        <w:ind w:firstLine="540"/>
        <w:jc w:val="both"/>
      </w:pPr>
      <w:r>
        <w:t>5.1. В отношении сельскохозяйственных товаропроизводителей осуществляются: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комитетом сельского хозяйства - проверки соблюдения порядка и условий предоставления субсидии, в том числе в части достижения результата предоставления субсидии;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 xml:space="preserve">органами государственного финансового контроля - проверки в соответствии со </w:t>
      </w:r>
      <w:hyperlink r:id="rId39" w:tooltip="&quot;Бюджетный кодекс Российской Федерации&quot; от 31.07.1998 N 145-ФЗ (ред. от 14.04.2023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40" w:tooltip="&quot;Бюджетный кодекс Российской Федерации&quot; от 31.07.1998 N 145-ФЗ (ред. от 14.04.2023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5.2. Комитет сельского хозяйства в течение 30 дней со дня заключения Соглашений передает в ГКУ ВО "МАЦ" копии Соглашений.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 xml:space="preserve">5.3. ГКУ ВО "МАЦ" в течение 15 дней со дня окончания срока, указанного в </w:t>
      </w:r>
      <w:hyperlink w:anchor="P200" w:tooltip="4.1. Сельскохозяйственный товаропроизводитель, заключивший Соглашение, представляет в подведомственное комитету сельского хозяйства государственное казенное учреждение Волгоградской области &quot;Межхозяйственный агропромышленный центр&quot; (далее именуется - ГКУ ВО &quot;М">
        <w:r>
          <w:rPr>
            <w:color w:val="0000FF"/>
          </w:rPr>
          <w:t>пункте 4.1</w:t>
        </w:r>
      </w:hyperlink>
      <w:r>
        <w:t xml:space="preserve"> настоящего Порядка, направляет в комитет сельского хозяйства: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информацию о сельскохозяйственных товаропроизводителях, представивших и не представивших отчеты;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 xml:space="preserve">информацию о сельскохозяйственных товаропроизводителях, представивших отчеты с нарушением сроков, указанных в </w:t>
      </w:r>
      <w:hyperlink w:anchor="P200" w:tooltip="4.1. Сельскохозяйственный товаропроизводитель, заключивший Соглашение, представляет в подведомственное комитету сельского хозяйства государственное казенное учреждение Волгоградской области &quot;Межхозяйственный агропромышленный центр&quot; (далее именуется - ГКУ ВО &quot;М">
        <w:r>
          <w:rPr>
            <w:color w:val="0000FF"/>
          </w:rPr>
          <w:t>пункте 4.1</w:t>
        </w:r>
      </w:hyperlink>
      <w:r>
        <w:t xml:space="preserve"> настоящего Порядка, и расчет пени за несвоевременное представление отчетов.</w:t>
      </w:r>
    </w:p>
    <w:p w:rsidR="00862B07" w:rsidRDefault="00170F79">
      <w:pPr>
        <w:pStyle w:val="ConsPlusNormal0"/>
        <w:spacing w:before="200"/>
        <w:ind w:firstLine="540"/>
        <w:jc w:val="both"/>
      </w:pPr>
      <w:bookmarkStart w:id="21" w:name="P220"/>
      <w:bookmarkEnd w:id="21"/>
      <w:r>
        <w:t xml:space="preserve">5.4. В случае непредставления или несвоевременного представления сельскохозяйственным товаропроизводителем отчетов комитет сельского хозяйства не позднее 20 рабочих дней со дня окончания сроков, установленных </w:t>
      </w:r>
      <w:hyperlink w:anchor="P200" w:tooltip="4.1. Сельскохозяйственный товаропроизводитель, заключивший Соглашение, представляет в подведомственное комитету сельского хозяйства государственное казенное учреждение Волгоградской области &quot;Межхозяйственный агропромышленный центр&quot; (далее именуется - ГКУ ВО &quot;М">
        <w:r>
          <w:rPr>
            <w:color w:val="0000FF"/>
          </w:rPr>
          <w:t>пунктом 4.1</w:t>
        </w:r>
      </w:hyperlink>
      <w:r>
        <w:t xml:space="preserve"> настоящего Порядка для представления отчетов, письменно уведомляет сельскохозяйственного товаропроизводителя: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о необходимости представления отчетов и об уплате пени за их несвоевременное представление - в случае установления факта непредставления отчетов;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об уплате пени за несвоевременное представление отчетов - в случае установления факта несвоевременного представления отчетов.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Письменное уведомление оформляется письмом комитета сельского хозяйства, которое вручается под подпись лично сельскохозяйственному товаропроизводителю либо представителю по доверенности или направляется заказным письмом. В случае направления уведомления заказным письмом уведомление считается полученным по истечении 15 дней со дня его направления.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Сельскохозяйственный товаропроизводитель обязан представить отчеты в ГКУ ВО "МАЦ" не позднее 30 дней со дня получения письменного уведомления комитета сельского хозяйства о необходимости их представления. В случае непредставления сельскохозяйственным товаропроизводителем отчетов в установленный настоящим абзацем срок, субсидия подлежит возврату в полном объеме в течение месяца со дня истечения срока для представления отчетов, установленного настоящим абзацем.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Пеня за несвоевременное представление отчетов начисляется за каждый день просрочки начиная со дня, следующего за днем окончания срока, установленного для представления соответствующего отчета. Пеня устанавливается в размере одной трехсотой ставки рефинансирования Центрального банка Российской Федерации, действовавшей на дату представления отчетов, от размера предоставленной субсидии.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lastRenderedPageBreak/>
        <w:t>Сельскохозяйственный товаропроизводитель обязан произвести уплату пени в месячный срок со дня получения письменного уведомления комитета сельского хозяйства об уплате пени.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В случае неуплаты пени или невозврата субсидии в добровольном порядке взыскание производится в судебном порядке. Заявление в суд должно быть подано комитетом сельского хозяйства в течение месяца со дня истечения срока, установленного для уплаты пени или возврата субсидии в добровольном порядке.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 xml:space="preserve">5.5. ГКУ ВО "МАЦ" в течение 15 дней со дня окончания срока, указанного в </w:t>
      </w:r>
      <w:hyperlink w:anchor="P200" w:tooltip="4.1. Сельскохозяйственный товаропроизводитель, заключивший Соглашение, представляет в подведомственное комитету сельского хозяйства государственное казенное учреждение Волгоградской области &quot;Межхозяйственный агропромышленный центр&quot; (далее именуется - ГКУ ВО &quot;М">
        <w:r>
          <w:rPr>
            <w:color w:val="0000FF"/>
          </w:rPr>
          <w:t>пункте 4.1</w:t>
        </w:r>
      </w:hyperlink>
      <w:r>
        <w:t xml:space="preserve"> настоящего Порядка, или в течение 15 дней со дня поступления отчетов в соответствии с </w:t>
      </w:r>
      <w:hyperlink w:anchor="P220" w:tooltip="5.4. В случае непредставления или несвоевременного представления сельскохозяйственным товаропроизводителем отчетов комитет сельского хозяйства не позднее 20 рабочих дней со дня окончания сроков, установленных пунктом 4.1 настоящего Порядка для представления от">
        <w:r>
          <w:rPr>
            <w:color w:val="0000FF"/>
          </w:rPr>
          <w:t>пунктом 5.4</w:t>
        </w:r>
      </w:hyperlink>
      <w:r>
        <w:t xml:space="preserve"> настоящего Порядка: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осуществляет расчет достижения (недостижения) сельскохозяйственным товаропроизводителем показателей предоставления субсидии [в отношении крестьянских (фермерских) хозяйств];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направляет в комитет сельского хозяйства информацию о достижении (недостижении) сельскохозяйственным товаропроизводителем значений результата предоставления субсидии и показателей предоставления субсидии [в отношении крестьянских (фермерских) хозяйств].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5.6. Комитет сельского хозяйства в течение 15 дней со дня получения информации от ГКУ ВО "МАЦ" проверяет информацию о достижении сельскохозяйственным товаропроизводителем значений результата предоставления субсидии и показателей предоставления субсидии и размещает ее на портале.</w:t>
      </w:r>
    </w:p>
    <w:p w:rsidR="00862B07" w:rsidRDefault="00170F79">
      <w:pPr>
        <w:pStyle w:val="ConsPlusNormal0"/>
        <w:spacing w:before="200"/>
        <w:ind w:firstLine="540"/>
        <w:jc w:val="both"/>
      </w:pPr>
      <w:bookmarkStart w:id="22" w:name="P232"/>
      <w:bookmarkEnd w:id="22"/>
      <w:r>
        <w:t>5.7. В случае если сельскохозяйственным товаропроизводителем в отчетном финансовом году не достигнуты значения результата предоставления субсидии и (или) показателей предоставления субсидии, установленные Соглашением, размер субсидии, подлежащей возврату, рассчитывается по формуле:</w:t>
      </w:r>
    </w:p>
    <w:p w:rsidR="00862B07" w:rsidRDefault="00862B07">
      <w:pPr>
        <w:pStyle w:val="ConsPlusNormal0"/>
        <w:jc w:val="both"/>
      </w:pPr>
    </w:p>
    <w:p w:rsidR="00862B07" w:rsidRDefault="00170F79">
      <w:pPr>
        <w:pStyle w:val="ConsPlusNormal0"/>
        <w:ind w:firstLine="540"/>
        <w:jc w:val="both"/>
      </w:pPr>
      <w:r>
        <w:rPr>
          <w:noProof/>
          <w:position w:val="-38"/>
        </w:rPr>
        <w:drawing>
          <wp:inline distT="0" distB="0" distL="0" distR="0">
            <wp:extent cx="3238500" cy="619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07" w:rsidRDefault="00862B07">
      <w:pPr>
        <w:pStyle w:val="ConsPlusNormal0"/>
        <w:jc w:val="both"/>
      </w:pPr>
    </w:p>
    <w:p w:rsidR="00862B07" w:rsidRDefault="00170F79">
      <w:pPr>
        <w:pStyle w:val="ConsPlusNormal0"/>
        <w:ind w:firstLine="540"/>
        <w:jc w:val="both"/>
      </w:pPr>
      <w:r>
        <w:t>Св - размер субсидии, подлежащей возврату. В случае если рассчитанный в соответствии с настоящей формулой размер субсидии, подлежащей возврату, превышает размер субсидии, предоставленной сельскохозяйственному товаропроизводителю в соответствии с Соглашением, его значение принимается равным размеру предоставленной субсидии;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С - размер субсидии, предоставленной сельскохозяйственному товаропроизводителю в соответствии с Соглашением;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Рф - фактическое значение результата предоставления субсидии за отчетный финансовый год. В случае если фактическое значение результата предоставления субсидии превышает его плановое значение, установленное Соглашением, фактическое значение результата предоставления субсидии принимается равным его значению, установленному Соглашением;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Рп - плановое значение результата предоставления субсидии, установленное Соглашением;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Пф</w:t>
      </w:r>
      <w:r>
        <w:rPr>
          <w:vertAlign w:val="subscript"/>
        </w:rPr>
        <w:t>i</w:t>
      </w:r>
      <w:r>
        <w:t xml:space="preserve"> - фактическое значение i-го показателя предоставления субсидии за отчетный финансовый год. В случае если фактическое значение i-го показателя предоставления субсидии превышает его плановое значение, установленное Соглашением, фактическое значение i-го показателя предоставления субсидии принимается равным его значению, установленному Соглашением;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Пп</w:t>
      </w:r>
      <w:r>
        <w:rPr>
          <w:vertAlign w:val="subscript"/>
        </w:rPr>
        <w:t>i</w:t>
      </w:r>
      <w:r>
        <w:t xml:space="preserve"> - плановое значение i-го показателя предоставления субсидии, установленное Соглашением;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n - количество показателей предоставления субсидии, установленных Соглашением;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Сн - размер субсидии, возвращенной ранее в областной бюджет, рублей.</w:t>
      </w:r>
    </w:p>
    <w:p w:rsidR="00862B07" w:rsidRDefault="00170F79">
      <w:pPr>
        <w:pStyle w:val="ConsPlusNormal0"/>
        <w:jc w:val="both"/>
      </w:pPr>
      <w:r>
        <w:t xml:space="preserve">(п. 5.7 в ред. </w:t>
      </w:r>
      <w:hyperlink r:id="rId42" w:tooltip="Постановление Администрации Волгоградской обл. от 24.04.2023 N 284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24.04.2023 N 284-п)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lastRenderedPageBreak/>
        <w:t>5.8. Сельскохозяйственный товаропроизводитель в течение 15 рабочих дней со дня размещения на портале информации о достижении значений результата предоставления субсидии и показателей предоставления субсидии уведомляется о необходимости возврата субсидии письмом комитета сельского хозяйства, которое вручается под подпись лично сельскохозяйственному товаропроизводителю либо представителю по доверенности или направляется заказным письмом.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В случае направления уведомления заказным письмом уведомление считается полученным по истечении 15 дней со дня его направления.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Сельскохозяйственный товаропроизводитель обязан произвести возврат полученной субсидии в областной бюджет в месячный срок со дня получения письменного уведомления комитета сельского хозяйства.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В случае невозврата субсидии в добровольном порядке взыскание производится в судебном порядке. Заявление в суд должно быть подано комитетом сельского хозяйства в течение месяца со дня истечения срока, установленного для возврата субсидий.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5.9. В случае если фактические значения результата предоставления субсидии и показателей предоставления субсидии за отчетный финансовый год ниже установленных в Соглашении вследствие обстоятельств непреодолимой силы, то есть чрезвычайных и непредотвратимых обстоятельств, результат предоставления субсидии и показатели предоставления субсидии считаются достигнутыми на основании решения комиссии комитета сельского хозяйства, в компетенцию которой входит рассмотрение вопросов недостижения результата предоставления субсидии и показателей предоставления субсидии. Перечень обстоятельств непреодолимой силы, документов, подтверждающих наступление указанных обстоятельств, и сроки их представления утверждаются приказом комитета сельского хозяйства.</w:t>
      </w:r>
    </w:p>
    <w:p w:rsidR="00862B07" w:rsidRDefault="00170F79">
      <w:pPr>
        <w:pStyle w:val="ConsPlusNormal0"/>
        <w:spacing w:before="200"/>
        <w:ind w:firstLine="540"/>
        <w:jc w:val="both"/>
      </w:pPr>
      <w:bookmarkStart w:id="23" w:name="P250"/>
      <w:bookmarkEnd w:id="23"/>
      <w:r>
        <w:t xml:space="preserve">5.10. В случае нарушения сельскохозяйственным товаропроизводителем условий предоставления субсидии, установленных настоящим Порядком (за исключением условий предоставления субсидии, установленных </w:t>
      </w:r>
      <w:hyperlink w:anchor="P161" w:tooltip="6) достижение сельскохозяйственным товаропроизводителем показателей предоставления субсидии, указанных в приложении к настоящему Порядку [для крестьянских (фермерских) хозяйств];">
        <w:r>
          <w:rPr>
            <w:color w:val="0000FF"/>
          </w:rPr>
          <w:t>подпунктами 6</w:t>
        </w:r>
      </w:hyperlink>
      <w:r>
        <w:t xml:space="preserve">, </w:t>
      </w:r>
      <w:hyperlink w:anchor="P162" w:tooltip="7) представление сельскохозяйственным товаропроизводителем отчетов:">
        <w:r>
          <w:rPr>
            <w:color w:val="0000FF"/>
          </w:rPr>
          <w:t>7 пункта 3.1</w:t>
        </w:r>
      </w:hyperlink>
      <w:r>
        <w:t xml:space="preserve"> настоящего Порядка), представления недостоверных сведений, повлекших необоснованное получение субсидии, сельскохозяйственный товаропроизводитель в течение пяти рабочих дней со дня выявления указанных нарушений уведомляется о выявленных нарушениях и необходимости возврата полученной субсидии в полном объеме письмом комитета сельского хозяйства, которое вручается под подпись лично сельскохозяйственному товаропроизводителю либо представителю по доверенности или направляется заказным письмом.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В случае направления уведомления заказным письмом уведомление считается полученным по истечении 15 дней со дня его направления.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Сельскохозяйственный товаропроизводитель обязан произвести возврат полученной субсидии в областной бюджет в месячный срок со дня получения письменного уведомления комитета сельского хозяйства.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В случае невозврата субсидии в добровольном порядке взыскание производится в судебном порядке. Заявление в суд должно быть подано комитетом сельского хозяйства в течение месяца со дня истечения срока, установленного для возврата субсидии.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5.11. Для проверки сохранности принятого к субсидированию поголовья нетелей крупного рогатого скота молочного направления продуктивности и отсутствия свинопоголовья комитет сельского хозяйства ежегодно в течение трех лет, следующих за годом получения субсидии, с 01 по 30 октября текущего года в порядке межведомственного информационного взаимодействия запрашивает: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выписки из похозяйственных книг (в отношении граждан, ведущих личное подсобное хозяйство);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отчет о наличии ресурсов в крестьянских (фермерских) хозяйствах по форме N 2-КФХ [в отношении крестьянских (фермерских) хозяйств].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 xml:space="preserve">5.12. В случае выявления по итогам проверок, проведенных органом государственного финансового контроля, факта недостижения сельскохозяйственным товаропроизводителем показателей предоставления </w:t>
      </w:r>
      <w:r>
        <w:lastRenderedPageBreak/>
        <w:t xml:space="preserve">субсидии [в отношении крестьянских (фермерских) хозяйств], значения результата предоставления субсидии, несоблюдения сельскохозяйственным товаропроизводителем условий и (или) порядка предоставления субсидий, представления недостоверных сведений, повлекших необоснованное получение субсидии, средства в размере, определяемом в соответствии с </w:t>
      </w:r>
      <w:hyperlink w:anchor="P220" w:tooltip="5.4. В случае непредставления или несвоевременного представления сельскохозяйственным товаропроизводителем отчетов комитет сельского хозяйства не позднее 20 рабочих дней со дня окончания сроков, установленных пунктом 4.1 настоящего Порядка для представления от">
        <w:r>
          <w:rPr>
            <w:color w:val="0000FF"/>
          </w:rPr>
          <w:t>пунктами 5.4</w:t>
        </w:r>
      </w:hyperlink>
      <w:r>
        <w:t xml:space="preserve">, </w:t>
      </w:r>
      <w:hyperlink w:anchor="P232" w:tooltip="5.7. В случае если сельскохозяйственным товаропроизводителем в отчетном финансовом году не достигнуты значения результата предоставления субсидии и (или) показателей предоставления субсидии, установленные Соглашением, размер субсидии, подлежащей возврату, расс">
        <w:r>
          <w:rPr>
            <w:color w:val="0000FF"/>
          </w:rPr>
          <w:t>5.7</w:t>
        </w:r>
      </w:hyperlink>
      <w:r>
        <w:t xml:space="preserve">, </w:t>
      </w:r>
      <w:hyperlink w:anchor="P250" w:tooltip="5.10. В случае нарушения сельскохозяйственным товаропроизводителем условий предоставления субсидии, установленных настоящим Порядком (за исключением условий предоставления субсидии, установленных подпунктами 6, 7 пункта 3.1 настоящего Порядка), представления н">
        <w:r>
          <w:rPr>
            <w:color w:val="0000FF"/>
          </w:rPr>
          <w:t>5.10</w:t>
        </w:r>
      </w:hyperlink>
      <w:r>
        <w:t xml:space="preserve"> настоящего Порядка, подлежат возврату в областной бюджет на основании соответствующих документов органа государственного финансового контроля в сроки, установленные в соответствии с бюджетным законодательством Российской Федерации.</w:t>
      </w:r>
    </w:p>
    <w:p w:rsidR="00862B07" w:rsidRDefault="00862B07">
      <w:pPr>
        <w:pStyle w:val="ConsPlusNormal0"/>
        <w:jc w:val="both"/>
      </w:pPr>
    </w:p>
    <w:p w:rsidR="00862B07" w:rsidRDefault="00862B07">
      <w:pPr>
        <w:pStyle w:val="ConsPlusNormal0"/>
        <w:jc w:val="both"/>
      </w:pPr>
    </w:p>
    <w:p w:rsidR="00862B07" w:rsidRDefault="00862B07">
      <w:pPr>
        <w:pStyle w:val="ConsPlusNormal0"/>
        <w:jc w:val="both"/>
      </w:pPr>
    </w:p>
    <w:p w:rsidR="00862B07" w:rsidRDefault="00862B07">
      <w:pPr>
        <w:pStyle w:val="ConsPlusNormal0"/>
        <w:jc w:val="both"/>
      </w:pPr>
    </w:p>
    <w:p w:rsidR="00862B07" w:rsidRDefault="00862B07">
      <w:pPr>
        <w:pStyle w:val="ConsPlusNormal0"/>
        <w:jc w:val="both"/>
      </w:pPr>
    </w:p>
    <w:p w:rsidR="00862B07" w:rsidRDefault="00170F79">
      <w:pPr>
        <w:pStyle w:val="ConsPlusNormal0"/>
        <w:jc w:val="right"/>
        <w:outlineLvl w:val="1"/>
      </w:pPr>
      <w:r>
        <w:t>Приложение</w:t>
      </w:r>
    </w:p>
    <w:p w:rsidR="00862B07" w:rsidRDefault="00170F79">
      <w:pPr>
        <w:pStyle w:val="ConsPlusNormal0"/>
        <w:jc w:val="right"/>
      </w:pPr>
      <w:r>
        <w:t>к Порядку</w:t>
      </w:r>
    </w:p>
    <w:p w:rsidR="00862B07" w:rsidRDefault="00170F79">
      <w:pPr>
        <w:pStyle w:val="ConsPlusNormal0"/>
        <w:jc w:val="right"/>
      </w:pPr>
      <w:r>
        <w:t>предоставления субсидий</w:t>
      </w:r>
    </w:p>
    <w:p w:rsidR="00862B07" w:rsidRDefault="00170F79">
      <w:pPr>
        <w:pStyle w:val="ConsPlusNormal0"/>
        <w:jc w:val="right"/>
      </w:pPr>
      <w:r>
        <w:t>на возмещение части затрат</w:t>
      </w:r>
    </w:p>
    <w:p w:rsidR="00862B07" w:rsidRDefault="00170F79">
      <w:pPr>
        <w:pStyle w:val="ConsPlusNormal0"/>
        <w:jc w:val="right"/>
      </w:pPr>
      <w:r>
        <w:t>крестьянских (фермерских)</w:t>
      </w:r>
    </w:p>
    <w:p w:rsidR="00862B07" w:rsidRDefault="00170F79">
      <w:pPr>
        <w:pStyle w:val="ConsPlusNormal0"/>
        <w:jc w:val="right"/>
      </w:pPr>
      <w:r>
        <w:t>и личных подсобных</w:t>
      </w:r>
    </w:p>
    <w:p w:rsidR="00862B07" w:rsidRDefault="00170F79">
      <w:pPr>
        <w:pStyle w:val="ConsPlusNormal0"/>
        <w:jc w:val="right"/>
      </w:pPr>
      <w:r>
        <w:t>хозяйств на приобретение</w:t>
      </w:r>
    </w:p>
    <w:p w:rsidR="00862B07" w:rsidRDefault="00170F79">
      <w:pPr>
        <w:pStyle w:val="ConsPlusNormal0"/>
        <w:jc w:val="right"/>
      </w:pPr>
      <w:r>
        <w:t>сельскохозяйственных животных,</w:t>
      </w:r>
    </w:p>
    <w:p w:rsidR="00862B07" w:rsidRDefault="00170F79">
      <w:pPr>
        <w:pStyle w:val="ConsPlusNormal0"/>
        <w:jc w:val="right"/>
      </w:pPr>
      <w:r>
        <w:t>альтернативных свиноводству</w:t>
      </w:r>
    </w:p>
    <w:p w:rsidR="00862B07" w:rsidRDefault="00862B07">
      <w:pPr>
        <w:pStyle w:val="ConsPlusNormal0"/>
        <w:jc w:val="both"/>
      </w:pPr>
    </w:p>
    <w:p w:rsidR="00862B07" w:rsidRDefault="00170F79">
      <w:pPr>
        <w:pStyle w:val="ConsPlusTitle0"/>
        <w:jc w:val="center"/>
      </w:pPr>
      <w:bookmarkStart w:id="24" w:name="P273"/>
      <w:bookmarkEnd w:id="24"/>
      <w:r>
        <w:t>ПОКАЗАТЕЛИ ПРЕДОСТАВЛЕНИЯ СУБСИДИИ НА ВОЗМЕЩЕНИЕ ЧАСТИ</w:t>
      </w:r>
    </w:p>
    <w:p w:rsidR="00862B07" w:rsidRDefault="00170F79">
      <w:pPr>
        <w:pStyle w:val="ConsPlusTitle0"/>
        <w:jc w:val="center"/>
      </w:pPr>
      <w:r>
        <w:t>ЗАТРАТ КРЕСТЬЯНСКИХ (ФЕРМЕРСКИХ) И ЛИЧНЫХ ПОДСОБНЫХ ХОЗЯЙСТВ</w:t>
      </w:r>
    </w:p>
    <w:p w:rsidR="00862B07" w:rsidRDefault="00170F79">
      <w:pPr>
        <w:pStyle w:val="ConsPlusTitle0"/>
        <w:jc w:val="center"/>
      </w:pPr>
      <w:r>
        <w:t>НА ПРИОБРЕТЕНИЕ СЕЛЬСКОХОЗЯЙСТВЕННЫХ ЖИВОТНЫХ,</w:t>
      </w:r>
    </w:p>
    <w:p w:rsidR="00862B07" w:rsidRDefault="00170F79">
      <w:pPr>
        <w:pStyle w:val="ConsPlusTitle0"/>
        <w:jc w:val="center"/>
      </w:pPr>
      <w:r>
        <w:t>АЛЬТЕРНАТИВНЫХ СВИНОВОДСТВУ</w:t>
      </w:r>
    </w:p>
    <w:p w:rsidR="00862B07" w:rsidRDefault="00862B0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862B0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B07" w:rsidRDefault="00862B0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B07" w:rsidRDefault="00862B0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2B07" w:rsidRDefault="00170F7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2B07" w:rsidRDefault="00170F79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Волгоградской обл.</w:t>
            </w:r>
          </w:p>
          <w:p w:rsidR="00862B07" w:rsidRDefault="00170F7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24.05.2021 </w:t>
            </w:r>
            <w:hyperlink r:id="rId43" w:tooltip="Постановление Администрации Волгоградской обл. от 24.05.2021 N 247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      <w:r>
                <w:rPr>
                  <w:color w:val="0000FF"/>
                </w:rPr>
                <w:t>N 247-п</w:t>
              </w:r>
            </w:hyperlink>
            <w:r>
              <w:rPr>
                <w:color w:val="392C69"/>
              </w:rPr>
              <w:t xml:space="preserve">, от 23.05.2022 </w:t>
            </w:r>
            <w:hyperlink r:id="rId44" w:tooltip="Постановление Администрации Волгоградской обл. от 23.05.2022 N 293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      <w:r>
                <w:rPr>
                  <w:color w:val="0000FF"/>
                </w:rPr>
                <w:t>N 293-п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B07" w:rsidRDefault="00862B07">
            <w:pPr>
              <w:pStyle w:val="ConsPlusNormal0"/>
            </w:pPr>
          </w:p>
        </w:tc>
      </w:tr>
    </w:tbl>
    <w:p w:rsidR="00862B07" w:rsidRDefault="00862B0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345"/>
        <w:gridCol w:w="1417"/>
        <w:gridCol w:w="3742"/>
      </w:tblGrid>
      <w:tr w:rsidR="00862B07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2B07" w:rsidRDefault="00170F79">
            <w:pPr>
              <w:pStyle w:val="ConsPlusNormal0"/>
              <w:jc w:val="center"/>
            </w:pPr>
            <w:r>
              <w:t>N</w:t>
            </w:r>
          </w:p>
          <w:p w:rsidR="00862B07" w:rsidRDefault="00170F79">
            <w:pPr>
              <w:pStyle w:val="ConsPlusNormal0"/>
              <w:jc w:val="center"/>
            </w:pPr>
            <w:r>
              <w:t>п/п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862B07" w:rsidRDefault="00170F79">
            <w:pPr>
              <w:pStyle w:val="ConsPlusNormal0"/>
              <w:jc w:val="center"/>
            </w:pPr>
            <w:r>
              <w:t>Наименование показателя предоставления субсидии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62B07" w:rsidRDefault="00170F79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2B07" w:rsidRDefault="00170F79">
            <w:pPr>
              <w:pStyle w:val="ConsPlusNormal0"/>
              <w:jc w:val="center"/>
            </w:pPr>
            <w:r>
              <w:t>Характеристика показателя</w:t>
            </w:r>
          </w:p>
        </w:tc>
      </w:tr>
      <w:tr w:rsidR="00862B07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2B07" w:rsidRDefault="00170F7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862B07" w:rsidRDefault="00170F7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62B07" w:rsidRDefault="00170F7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2B07" w:rsidRDefault="00170F79">
            <w:pPr>
              <w:pStyle w:val="ConsPlusNormal0"/>
              <w:jc w:val="center"/>
            </w:pPr>
            <w:r>
              <w:t>4</w:t>
            </w:r>
          </w:p>
        </w:tc>
      </w:tr>
      <w:tr w:rsidR="00862B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B07" w:rsidRDefault="00170F79">
            <w:pPr>
              <w:pStyle w:val="ConsPlusNormal0"/>
              <w:jc w:val="center"/>
            </w:pPr>
            <w:bookmarkStart w:id="25" w:name="P290"/>
            <w:bookmarkEnd w:id="25"/>
            <w: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B07" w:rsidRDefault="00170F79">
            <w:pPr>
              <w:pStyle w:val="ConsPlusNormal0"/>
            </w:pPr>
            <w:r>
              <w:t>Размер начисленной средней ежемесячной заработной платы - для крестьянских (фермерских) хозяйств и индивидуальных предпринимателей - глав крестьянских (фермерских) хозяйств, имеющих наемных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B07" w:rsidRDefault="00170F79">
            <w:pPr>
              <w:pStyle w:val="ConsPlusNormal0"/>
            </w:pPr>
            <w:r>
              <w:t>рублей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B07" w:rsidRDefault="00170F79">
            <w:pPr>
              <w:pStyle w:val="ConsPlusNormal0"/>
            </w:pPr>
            <w:r>
              <w:t xml:space="preserve">размер начисленной средней ежемесячной заработной платы по почвенно-климатическим зонам &lt;*&gt;, уменьшенный на 20 процентов, а также не ниже минимального размера заработной платы, установленного региональным </w:t>
            </w:r>
            <w:hyperlink r:id="rId45" w:tooltip="&quot;Региональное соглашение о минимальной заработной плате в Волгоградской области&quot; (Заключено 16.12.2021 N С-1018/21) {КонсультантПлюс}">
              <w:r>
                <w:rPr>
                  <w:color w:val="0000FF"/>
                </w:rPr>
                <w:t>соглашением</w:t>
              </w:r>
            </w:hyperlink>
            <w:r>
              <w:t xml:space="preserve"> о минимальной заработной плате в Волгоградской области от 16 декабря 2021 г. N С-1018/21 на 01 января текущего финансового года</w:t>
            </w:r>
          </w:p>
        </w:tc>
      </w:tr>
      <w:tr w:rsidR="00862B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2B07" w:rsidRDefault="00170F79">
            <w:pPr>
              <w:pStyle w:val="ConsPlusNormal0"/>
              <w:jc w:val="both"/>
            </w:pPr>
            <w:r>
              <w:t xml:space="preserve">(в ред. </w:t>
            </w:r>
            <w:hyperlink r:id="rId46" w:tooltip="Постановление Администрации Волгоградской обл. от 23.05.2022 N 293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Волгоградской обл. от 23.05.2022 N 293-п)</w:t>
            </w:r>
          </w:p>
        </w:tc>
      </w:tr>
      <w:tr w:rsidR="00862B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2B07" w:rsidRDefault="00170F7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62B07" w:rsidRDefault="00170F79">
            <w:pPr>
              <w:pStyle w:val="ConsPlusNormal0"/>
            </w:pPr>
            <w:r>
              <w:t xml:space="preserve">Размер фонда оплаты труда - для крестьянских (фермерских) хозяйств и индивидуальных предпринимателей - глав крестьянских (фермерских) </w:t>
            </w:r>
            <w:r>
              <w:lastRenderedPageBreak/>
              <w:t>хозяйств, имеющих наемных работников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62B07" w:rsidRDefault="00170F79">
            <w:pPr>
              <w:pStyle w:val="ConsPlusNormal0"/>
            </w:pPr>
            <w:r>
              <w:lastRenderedPageBreak/>
              <w:t>рублей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62B07" w:rsidRDefault="00170F79">
            <w:pPr>
              <w:pStyle w:val="ConsPlusNormal0"/>
            </w:pPr>
            <w:r>
              <w:t xml:space="preserve">размер начисленной средней ежемесячной заработной платы в соответствии с </w:t>
            </w:r>
            <w:hyperlink w:anchor="P290" w:tooltip="1.">
              <w:r>
                <w:rPr>
                  <w:color w:val="0000FF"/>
                </w:rPr>
                <w:t>пунктом 1</w:t>
              </w:r>
            </w:hyperlink>
            <w:r>
              <w:t xml:space="preserve">, умноженный на среднегодовую численность работников за отчетный </w:t>
            </w:r>
            <w:r>
              <w:lastRenderedPageBreak/>
              <w:t>финансовый год, на 12 и на 1,01</w:t>
            </w:r>
          </w:p>
        </w:tc>
      </w:tr>
      <w:tr w:rsidR="00862B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2B07" w:rsidRDefault="00170F79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62B07" w:rsidRDefault="00170F79">
            <w:pPr>
              <w:pStyle w:val="ConsPlusNormal0"/>
            </w:pPr>
            <w:r>
              <w:t>Годовой доход за вычетом расходов - для крестьянских (фермерских) хозяйств и индивидуальных предпринимателей - глав крестьянских (фермерских) хозяйств, не имеющих наемных работников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62B07" w:rsidRDefault="00170F79">
            <w:pPr>
              <w:pStyle w:val="ConsPlusNormal0"/>
            </w:pPr>
            <w:r>
              <w:t>рублей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62B07" w:rsidRDefault="00170F79">
            <w:pPr>
              <w:pStyle w:val="ConsPlusNormal0"/>
            </w:pPr>
            <w:r>
              <w:t xml:space="preserve">размер начисленной средней ежемесячной заработной платы в соответствии с </w:t>
            </w:r>
            <w:hyperlink w:anchor="P290" w:tooltip="1.">
              <w:r>
                <w:rPr>
                  <w:color w:val="0000FF"/>
                </w:rPr>
                <w:t>пунктом 1</w:t>
              </w:r>
            </w:hyperlink>
            <w:r>
              <w:t>, умноженный на среднегодовую численность работников за отчетный финансовый год, на 12 и на 1,01</w:t>
            </w:r>
          </w:p>
        </w:tc>
      </w:tr>
    </w:tbl>
    <w:p w:rsidR="00862B07" w:rsidRDefault="00862B07">
      <w:pPr>
        <w:pStyle w:val="ConsPlusNormal0"/>
        <w:jc w:val="both"/>
      </w:pPr>
    </w:p>
    <w:p w:rsidR="00862B07" w:rsidRDefault="00170F79">
      <w:pPr>
        <w:pStyle w:val="ConsPlusNormal0"/>
        <w:ind w:firstLine="540"/>
        <w:jc w:val="both"/>
      </w:pPr>
      <w:r>
        <w:t>--------------------------------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&lt;*&gt; Размер начисленной средней ежемесячной заработной платы по почвенно-климатическим зонам Волгоградской области: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1. Степная зона черноземных почв (Алексеевский, Даниловский, Еланский, Киквидзенский, Кумылженский, Нехаевский, Новоаннинский, Новониколаевский, Руднянский, Урюпинский муниципальные районы, городской округ город Михайловка, городской округ город Урюпинск) - 24399 рублей.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2. Сухостепная зона темно-каштановых почв (Жирновский, Клетский, Котовский, Ольховский, Серафимовичский, Фроловский муниципальные районы, городской округ город Фролово) - 21959 рублей.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3. Сухостепная зона каштановых почв (Городищенский, Дубовский, Иловлинский, Калачевский, Камышинский, Котельниковский, Октябрьский, Суровикинский, Чернышковский муниципальные районы, городской округ город-герой Волгоград, городской округ город Камышин) - 20739 рублей.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4. Левобережная подзона сухостепной зоны каштановых почв (Быковский, Николаевский, Старополтавский муниципальные районы) - 19519 рублей.</w:t>
      </w:r>
    </w:p>
    <w:p w:rsidR="00862B07" w:rsidRDefault="00170F79">
      <w:pPr>
        <w:pStyle w:val="ConsPlusNormal0"/>
        <w:spacing w:before="200"/>
        <w:ind w:firstLine="540"/>
        <w:jc w:val="both"/>
      </w:pPr>
      <w:r>
        <w:t>5. Полупустынная зона светло-каштановых почв (Ленинский, Палласовский, Светлоярский, Среднеахтубинский муниципальные районы, городской округ город Волжский) - 19519 рублей.</w:t>
      </w:r>
    </w:p>
    <w:p w:rsidR="00862B07" w:rsidRDefault="00862B07">
      <w:pPr>
        <w:pStyle w:val="ConsPlusNormal0"/>
        <w:jc w:val="both"/>
      </w:pPr>
    </w:p>
    <w:p w:rsidR="00862B07" w:rsidRDefault="00862B07">
      <w:pPr>
        <w:pStyle w:val="ConsPlusNormal0"/>
        <w:jc w:val="both"/>
      </w:pPr>
    </w:p>
    <w:p w:rsidR="00862B07" w:rsidRDefault="00862B07">
      <w:pPr>
        <w:pStyle w:val="ConsPlusNormal0"/>
        <w:jc w:val="both"/>
      </w:pPr>
    </w:p>
    <w:p w:rsidR="00862B07" w:rsidRDefault="00862B07">
      <w:pPr>
        <w:pStyle w:val="ConsPlusNormal0"/>
        <w:jc w:val="both"/>
      </w:pPr>
    </w:p>
    <w:p w:rsidR="00862B07" w:rsidRDefault="00862B07">
      <w:pPr>
        <w:pStyle w:val="ConsPlusNormal0"/>
        <w:jc w:val="both"/>
      </w:pPr>
    </w:p>
    <w:p w:rsidR="00862B07" w:rsidRDefault="00170F79">
      <w:pPr>
        <w:pStyle w:val="ConsPlusNormal0"/>
        <w:jc w:val="right"/>
        <w:outlineLvl w:val="1"/>
      </w:pPr>
      <w:r>
        <w:t>Приложение 2</w:t>
      </w:r>
    </w:p>
    <w:p w:rsidR="00862B07" w:rsidRDefault="00170F79">
      <w:pPr>
        <w:pStyle w:val="ConsPlusNormal0"/>
        <w:jc w:val="right"/>
      </w:pPr>
      <w:r>
        <w:t>к Порядку предоставления</w:t>
      </w:r>
    </w:p>
    <w:p w:rsidR="00862B07" w:rsidRDefault="00170F79">
      <w:pPr>
        <w:pStyle w:val="ConsPlusNormal0"/>
        <w:jc w:val="right"/>
      </w:pPr>
      <w:r>
        <w:t>субсидий на возмещение</w:t>
      </w:r>
    </w:p>
    <w:p w:rsidR="00862B07" w:rsidRDefault="00170F79">
      <w:pPr>
        <w:pStyle w:val="ConsPlusNormal0"/>
        <w:jc w:val="right"/>
      </w:pPr>
      <w:r>
        <w:t>части затрат крестьянских</w:t>
      </w:r>
    </w:p>
    <w:p w:rsidR="00862B07" w:rsidRDefault="00170F79">
      <w:pPr>
        <w:pStyle w:val="ConsPlusNormal0"/>
        <w:jc w:val="right"/>
      </w:pPr>
      <w:r>
        <w:t>(фермерских) и личных подсобных</w:t>
      </w:r>
    </w:p>
    <w:p w:rsidR="00862B07" w:rsidRDefault="00170F79">
      <w:pPr>
        <w:pStyle w:val="ConsPlusNormal0"/>
        <w:jc w:val="right"/>
      </w:pPr>
      <w:r>
        <w:t>хозяйств на приобретение</w:t>
      </w:r>
    </w:p>
    <w:p w:rsidR="00862B07" w:rsidRDefault="00170F79">
      <w:pPr>
        <w:pStyle w:val="ConsPlusNormal0"/>
        <w:jc w:val="right"/>
      </w:pPr>
      <w:r>
        <w:t>сельскохозяйственных животных,</w:t>
      </w:r>
    </w:p>
    <w:p w:rsidR="00862B07" w:rsidRDefault="00170F79">
      <w:pPr>
        <w:pStyle w:val="ConsPlusNormal0"/>
        <w:jc w:val="right"/>
      </w:pPr>
      <w:r>
        <w:t>альтернативных свиноводству</w:t>
      </w:r>
    </w:p>
    <w:p w:rsidR="00862B07" w:rsidRDefault="00862B07">
      <w:pPr>
        <w:pStyle w:val="ConsPlusNormal0"/>
        <w:jc w:val="both"/>
      </w:pPr>
    </w:p>
    <w:p w:rsidR="00862B07" w:rsidRDefault="00170F79">
      <w:pPr>
        <w:pStyle w:val="ConsPlusNormal0"/>
        <w:jc w:val="center"/>
      </w:pPr>
      <w:r>
        <w:t>ОТЧЕТ</w:t>
      </w:r>
    </w:p>
    <w:p w:rsidR="00862B07" w:rsidRDefault="00170F79">
      <w:pPr>
        <w:pStyle w:val="ConsPlusNormal0"/>
        <w:jc w:val="center"/>
      </w:pPr>
      <w:r>
        <w:t>О ДОСТИЖЕНИИ РЕЗУЛЬТАТА ПРЕДОСТАВЛЕНИЯ СУБСИДИИ</w:t>
      </w:r>
    </w:p>
    <w:p w:rsidR="00862B07" w:rsidRDefault="00170F79">
      <w:pPr>
        <w:pStyle w:val="ConsPlusNormal0"/>
        <w:jc w:val="center"/>
      </w:pPr>
      <w:r>
        <w:t>НА ВОЗМЕЩЕНИЕ ЧАСТИ ЗАТРАТ КРЕСТЬЯНСКИХ (ФЕРМЕРСКИХ)</w:t>
      </w:r>
    </w:p>
    <w:p w:rsidR="00862B07" w:rsidRDefault="00170F79">
      <w:pPr>
        <w:pStyle w:val="ConsPlusNormal0"/>
        <w:jc w:val="center"/>
      </w:pPr>
      <w:r>
        <w:t>И ЛИЧНЫХ ПОДСОБНЫХ ХОЗЯЙСТВ НА ПРИОБРЕТЕНИЕ</w:t>
      </w:r>
    </w:p>
    <w:p w:rsidR="00862B07" w:rsidRDefault="00170F79">
      <w:pPr>
        <w:pStyle w:val="ConsPlusNormal0"/>
        <w:jc w:val="center"/>
      </w:pPr>
      <w:r>
        <w:t>СЕЛЬСКОХОЗЯЙСТВЕННЫХ ЖИВОТНЫХ, АЛЬТЕРНАТИВНЫХ СВИНОВОДСТВУ,</w:t>
      </w:r>
    </w:p>
    <w:p w:rsidR="00862B07" w:rsidRDefault="00170F79">
      <w:pPr>
        <w:pStyle w:val="ConsPlusNormal0"/>
        <w:jc w:val="center"/>
      </w:pPr>
      <w:r>
        <w:t>И ПОКАЗАТЕЛЕЙ, НЕОБХОДИМЫХ ДЛЯ ЕГО ДОСТИЖЕНИЯ</w:t>
      </w:r>
    </w:p>
    <w:p w:rsidR="00862B07" w:rsidRDefault="00862B07">
      <w:pPr>
        <w:pStyle w:val="ConsPlusNormal0"/>
        <w:jc w:val="both"/>
      </w:pPr>
    </w:p>
    <w:p w:rsidR="00862B07" w:rsidRDefault="00170F79">
      <w:pPr>
        <w:pStyle w:val="ConsPlusNormal0"/>
        <w:ind w:firstLine="540"/>
        <w:jc w:val="both"/>
      </w:pPr>
      <w:r>
        <w:t xml:space="preserve">Утратил силу. - </w:t>
      </w:r>
      <w:hyperlink r:id="rId47" w:tooltip="Постановление Администрации Волгоградской обл. от 24.05.2021 N 247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Постановление</w:t>
        </w:r>
      </w:hyperlink>
      <w:r>
        <w:t xml:space="preserve"> Администрации Волгоградской обл. от 24.05.2021 N 247-п.</w:t>
      </w:r>
    </w:p>
    <w:p w:rsidR="00862B07" w:rsidRDefault="00862B07">
      <w:pPr>
        <w:pStyle w:val="ConsPlusNormal0"/>
        <w:jc w:val="both"/>
      </w:pPr>
    </w:p>
    <w:p w:rsidR="00862B07" w:rsidRDefault="00862B07">
      <w:pPr>
        <w:pStyle w:val="ConsPlusNormal0"/>
        <w:jc w:val="both"/>
      </w:pPr>
    </w:p>
    <w:p w:rsidR="00862B07" w:rsidRDefault="00862B0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62B07" w:rsidSect="004C5E7D">
      <w:headerReference w:type="default" r:id="rId48"/>
      <w:footerReference w:type="default" r:id="rId49"/>
      <w:headerReference w:type="first" r:id="rId50"/>
      <w:footerReference w:type="first" r:id="rId5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57F" w:rsidRDefault="00C9457F">
      <w:r>
        <w:separator/>
      </w:r>
    </w:p>
  </w:endnote>
  <w:endnote w:type="continuationSeparator" w:id="1">
    <w:p w:rsidR="00C9457F" w:rsidRDefault="00C94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B07" w:rsidRDefault="00862B0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862B07">
      <w:trPr>
        <w:trHeight w:hRule="exact" w:val="1663"/>
      </w:trPr>
      <w:tc>
        <w:tcPr>
          <w:tcW w:w="1650" w:type="pct"/>
          <w:vAlign w:val="center"/>
        </w:tcPr>
        <w:p w:rsidR="00862B07" w:rsidRDefault="00170F7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62B07" w:rsidRDefault="004C5E7D">
          <w:pPr>
            <w:pStyle w:val="ConsPlusNormal0"/>
            <w:jc w:val="center"/>
          </w:pPr>
          <w:hyperlink r:id="rId1">
            <w:r w:rsidR="00170F7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62B07" w:rsidRDefault="00170F7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4C5E7D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C5E7D">
            <w:fldChar w:fldCharType="separate"/>
          </w:r>
          <w:r w:rsidR="00761F9A">
            <w:rPr>
              <w:rFonts w:ascii="Tahoma" w:hAnsi="Tahoma" w:cs="Tahoma"/>
              <w:noProof/>
            </w:rPr>
            <w:t>17</w:t>
          </w:r>
          <w:r w:rsidR="004C5E7D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C5E7D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C5E7D">
            <w:fldChar w:fldCharType="separate"/>
          </w:r>
          <w:r w:rsidR="00761F9A">
            <w:rPr>
              <w:rFonts w:ascii="Tahoma" w:hAnsi="Tahoma" w:cs="Tahoma"/>
              <w:noProof/>
            </w:rPr>
            <w:t>17</w:t>
          </w:r>
          <w:r w:rsidR="004C5E7D">
            <w:fldChar w:fldCharType="end"/>
          </w:r>
        </w:p>
      </w:tc>
    </w:tr>
  </w:tbl>
  <w:p w:rsidR="00862B07" w:rsidRDefault="00170F7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B07" w:rsidRDefault="00862B0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862B07">
      <w:trPr>
        <w:trHeight w:hRule="exact" w:val="1663"/>
      </w:trPr>
      <w:tc>
        <w:tcPr>
          <w:tcW w:w="1650" w:type="pct"/>
          <w:vAlign w:val="center"/>
        </w:tcPr>
        <w:p w:rsidR="00862B07" w:rsidRDefault="00170F7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62B07" w:rsidRDefault="004C5E7D">
          <w:pPr>
            <w:pStyle w:val="ConsPlusNormal0"/>
            <w:jc w:val="center"/>
          </w:pPr>
          <w:hyperlink r:id="rId1">
            <w:r w:rsidR="00170F7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62B07" w:rsidRDefault="00170F7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4C5E7D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C5E7D">
            <w:fldChar w:fldCharType="separate"/>
          </w:r>
          <w:r w:rsidR="00761F9A">
            <w:rPr>
              <w:rFonts w:ascii="Tahoma" w:hAnsi="Tahoma" w:cs="Tahoma"/>
              <w:noProof/>
            </w:rPr>
            <w:t>2</w:t>
          </w:r>
          <w:r w:rsidR="004C5E7D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C5E7D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C5E7D">
            <w:fldChar w:fldCharType="separate"/>
          </w:r>
          <w:r w:rsidR="00761F9A">
            <w:rPr>
              <w:rFonts w:ascii="Tahoma" w:hAnsi="Tahoma" w:cs="Tahoma"/>
              <w:noProof/>
            </w:rPr>
            <w:t>17</w:t>
          </w:r>
          <w:r w:rsidR="004C5E7D">
            <w:fldChar w:fldCharType="end"/>
          </w:r>
        </w:p>
      </w:tc>
    </w:tr>
  </w:tbl>
  <w:p w:rsidR="00862B07" w:rsidRDefault="00170F7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57F" w:rsidRDefault="00C9457F">
      <w:r>
        <w:separator/>
      </w:r>
    </w:p>
  </w:footnote>
  <w:footnote w:type="continuationSeparator" w:id="1">
    <w:p w:rsidR="00C9457F" w:rsidRDefault="00C94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862B07">
      <w:trPr>
        <w:trHeight w:hRule="exact" w:val="1683"/>
      </w:trPr>
      <w:tc>
        <w:tcPr>
          <w:tcW w:w="2700" w:type="pct"/>
          <w:vAlign w:val="center"/>
        </w:tcPr>
        <w:p w:rsidR="00862B07" w:rsidRDefault="00170F7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Волгоградской обл. от 07.06.2017 N 286-п</w:t>
          </w:r>
          <w:r>
            <w:rPr>
              <w:rFonts w:ascii="Tahoma" w:hAnsi="Tahoma" w:cs="Tahoma"/>
              <w:sz w:val="16"/>
              <w:szCs w:val="16"/>
            </w:rPr>
            <w:br/>
            <w:t>(ред. от 24.04.2023)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предос...</w:t>
          </w:r>
        </w:p>
      </w:tc>
      <w:tc>
        <w:tcPr>
          <w:tcW w:w="2300" w:type="pct"/>
          <w:vAlign w:val="center"/>
        </w:tcPr>
        <w:p w:rsidR="00862B07" w:rsidRDefault="00170F7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10.05.2023</w:t>
          </w:r>
        </w:p>
      </w:tc>
    </w:tr>
  </w:tbl>
  <w:p w:rsidR="00862B07" w:rsidRDefault="00862B0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62B07" w:rsidRDefault="00862B07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862B07">
      <w:trPr>
        <w:trHeight w:hRule="exact" w:val="1683"/>
      </w:trPr>
      <w:tc>
        <w:tcPr>
          <w:tcW w:w="2700" w:type="pct"/>
          <w:vAlign w:val="center"/>
        </w:tcPr>
        <w:p w:rsidR="00862B07" w:rsidRDefault="00170F7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Волгоградской обл. от 07.06.2017 N 286-п</w:t>
          </w:r>
          <w:r>
            <w:rPr>
              <w:rFonts w:ascii="Tahoma" w:hAnsi="Tahoma" w:cs="Tahoma"/>
              <w:sz w:val="16"/>
              <w:szCs w:val="16"/>
            </w:rPr>
            <w:br/>
            <w:t>(ред. от 24.04.2023)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предос...</w:t>
          </w:r>
        </w:p>
      </w:tc>
      <w:tc>
        <w:tcPr>
          <w:tcW w:w="2300" w:type="pct"/>
          <w:vAlign w:val="center"/>
        </w:tcPr>
        <w:p w:rsidR="00862B07" w:rsidRDefault="00170F7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10.05.2023</w:t>
          </w:r>
        </w:p>
      </w:tc>
    </w:tr>
  </w:tbl>
  <w:p w:rsidR="00862B07" w:rsidRDefault="00862B0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62B07" w:rsidRDefault="00862B07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2B07"/>
    <w:rsid w:val="00170F79"/>
    <w:rsid w:val="001910EB"/>
    <w:rsid w:val="004C5E7D"/>
    <w:rsid w:val="00761F9A"/>
    <w:rsid w:val="00862B07"/>
    <w:rsid w:val="00C9457F"/>
    <w:rsid w:val="00CC2436"/>
    <w:rsid w:val="00E20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E7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4C5E7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4C5E7D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4C5E7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4C5E7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4C5E7D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4C5E7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C5E7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4C5E7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4C5E7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4C5E7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4C5E7D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4C5E7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4C5E7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4C5E7D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4C5E7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4C5E7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4C5E7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E200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E200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A6D3F4A18DAA8F07FCFD47EEADE659AD343C86E3111474537A6F82564B0D0C1998F04CB6010F886B29A2C0E45B7F3523420E43C13602CEDF8E4157EXDrBK" TargetMode="External"/><Relationship Id="rId18" Type="http://schemas.openxmlformats.org/officeDocument/2006/relationships/hyperlink" Target="consultantplus://offline/ref=0F34F0A2124564F18FEA793A06BCB6A170658073DE46EFAAFFEBA34AB60D888C68260151DF13F655673831BC36AC1D6372YAr7K" TargetMode="External"/><Relationship Id="rId26" Type="http://schemas.openxmlformats.org/officeDocument/2006/relationships/hyperlink" Target="consultantplus://offline/ref=0F34F0A2124564F18FEA673710D0E9A4736BDD79D64CECF9AAB9A51DE95D8ED93A665F088F57BD5863262DBC31YBr1K" TargetMode="External"/><Relationship Id="rId39" Type="http://schemas.openxmlformats.org/officeDocument/2006/relationships/hyperlink" Target="consultantplus://offline/ref=0F34F0A2124564F18FEA673710D0E9A4746ADA79D745ECF9AAB9A51DE95D8ED9286607068957A75332696BE93EB31F7D70A104BE2095YDr5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F34F0A2124564F18FEA793A06BCB6A170658073DD42E5ABF4E4A34AB60D888C68260151CD13AE5966382FBC36B94B3234F117BD2089D6BC597FB1F0YDr7K" TargetMode="External"/><Relationship Id="rId34" Type="http://schemas.openxmlformats.org/officeDocument/2006/relationships/hyperlink" Target="consultantplus://offline/ref=0F34F0A2124564F18FEA673710D0E9A4746ADA79D745ECF9AAB9A51DE95D8ED9286607068957A75332696BE93EB31F7D70A104BE2095YDr5K" TargetMode="External"/><Relationship Id="rId42" Type="http://schemas.openxmlformats.org/officeDocument/2006/relationships/hyperlink" Target="consultantplus://offline/ref=0F34F0A2124564F18FEA793A06BCB6A170658073DD42E5ABF4E4A34AB60D888C68260151CD13AE5966382FBF30B94B3234F117BD2089D6BC597FB1F0YDr7K" TargetMode="External"/><Relationship Id="rId47" Type="http://schemas.openxmlformats.org/officeDocument/2006/relationships/hyperlink" Target="consultantplus://offline/ref=0F34F0A2124564F18FEA793A06BCB6A170658073DD46E1A7F0E4A34AB60D888C68260151CD13AE5966382EBC3AB94B3234F117BD2089D6BC597FB1F0YDr7K" TargetMode="External"/><Relationship Id="rId50" Type="http://schemas.openxmlformats.org/officeDocument/2006/relationships/header" Target="header2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5A6D3F4A18DAA8F07FCFD47EEADE659AD343C86E3110424B32A8F82564B0D0C1998F04CB6010F886B29A2C0E45B7F3523420E43C13602CEDF8E4157EXDrBK" TargetMode="External"/><Relationship Id="rId17" Type="http://schemas.openxmlformats.org/officeDocument/2006/relationships/hyperlink" Target="consultantplus://offline/ref=0F34F0A2124564F18FEA793A06BCB6A170658073DE47E1A6F4ECA34AB60D888C68260151DF13F655673831BC36AC1D6372YAr7K" TargetMode="External"/><Relationship Id="rId25" Type="http://schemas.openxmlformats.org/officeDocument/2006/relationships/hyperlink" Target="consultantplus://offline/ref=0F34F0A2124564F18FEA793A06BCB6A170658073DD42E5ABF4E4A34AB60D888C68260151CD13AE5966382FBD3AB94B3234F117BD2089D6BC597FB1F0YDr7K" TargetMode="External"/><Relationship Id="rId33" Type="http://schemas.openxmlformats.org/officeDocument/2006/relationships/hyperlink" Target="consultantplus://offline/ref=0F34F0A2124564F18FEA793A06BCB6A170658073DD42E5ABF4E4A34AB60D888C68260151CD13AE5966382FBE3AB94B3234F117BD2089D6BC597FB1F0YDr7K" TargetMode="External"/><Relationship Id="rId38" Type="http://schemas.openxmlformats.org/officeDocument/2006/relationships/hyperlink" Target="consultantplus://offline/ref=0F34F0A2124564F18FEA793A06BCB6A170658073DD42E5ABF4E4A34AB60D888C68260151CD13AE5966382FBF31B94B3234F117BD2089D6BC597FB1F0YDr7K" TargetMode="External"/><Relationship Id="rId46" Type="http://schemas.openxmlformats.org/officeDocument/2006/relationships/hyperlink" Target="consultantplus://offline/ref=0F34F0A2124564F18FEA793A06BCB6A170658073DD40E3A8F6EDA34AB60D888C68260151CD13AE5966382FBC34B94B3234F117BD2089D6BC597FB1F0YDr7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34F0A2124564F18FEA673710D0E9A4746ADA79D745ECF9AAB9A51DE95D8ED9286607048E54A0516F337BED77E7126270BA1AB93E95D6BBY4r4K" TargetMode="External"/><Relationship Id="rId20" Type="http://schemas.openxmlformats.org/officeDocument/2006/relationships/hyperlink" Target="consultantplus://offline/ref=0F34F0A2124564F18FEA793A06BCB6A170658073DD40E3A8F6EDA34AB60D888C68260151CD13AE5966382FBC35B94B3234F117BD2089D6BC597FB1F0YDr7K" TargetMode="External"/><Relationship Id="rId29" Type="http://schemas.openxmlformats.org/officeDocument/2006/relationships/hyperlink" Target="consultantplus://offline/ref=0F34F0A2124564F18FEA673710D0E9A4746DDE78DC41ECF9AAB9A51DE95D8ED93A665F088F57BD5863262DBC31YBr1K" TargetMode="External"/><Relationship Id="rId41" Type="http://schemas.openxmlformats.org/officeDocument/2006/relationships/image" Target="media/image2.wmf"/><Relationship Id="rId54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A6D3F4A18DAA8F07FCFD47EEADE659AD343C86E3112434A32A7F82564B0D0C1998F04CB6010F886B29A2C0E45B7F3523420E43C13602CEDF8E4157EXDrBK" TargetMode="External"/><Relationship Id="rId24" Type="http://schemas.openxmlformats.org/officeDocument/2006/relationships/hyperlink" Target="consultantplus://offline/ref=0F34F0A2124564F18FEA793A06BCB6A170658073DD42E5ABF4E4A34AB60D888C68260151CD13AE5966382FBC3BB94B3234F117BD2089D6BC597FB1F0YDr7K" TargetMode="External"/><Relationship Id="rId32" Type="http://schemas.openxmlformats.org/officeDocument/2006/relationships/hyperlink" Target="consultantplus://offline/ref=0F34F0A2124564F18FEA793A06BCB6A170658073DD42E5ABF4E4A34AB60D888C68260151CD13AE5966382FBE30B94B3234F117BD2089D6BC597FB1F0YDr7K" TargetMode="External"/><Relationship Id="rId37" Type="http://schemas.openxmlformats.org/officeDocument/2006/relationships/hyperlink" Target="consultantplus://offline/ref=0F34F0A2124564F18FEA673710D0E9A4746ADA79D745ECF9AAB9A51DE95D8ED9286607068955A15332696BE93EB31F7D70A104BE2095YDr5K" TargetMode="External"/><Relationship Id="rId40" Type="http://schemas.openxmlformats.org/officeDocument/2006/relationships/hyperlink" Target="consultantplus://offline/ref=0F34F0A2124564F18FEA673710D0E9A4746ADA79D745ECF9AAB9A51DE95D8ED9286607068955A15332696BE93EB31F7D70A104BE2095YDr5K" TargetMode="External"/><Relationship Id="rId45" Type="http://schemas.openxmlformats.org/officeDocument/2006/relationships/hyperlink" Target="consultantplus://offline/ref=0F34F0A2124564F18FEA793A06BCB6A170658073DD47E1ADF2EFA34AB60D888C68260151DF13F655673831BC36AC1D6372YAr7K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A6D3F4A18DAA8F07FCFD47EEADE659AD343C86E3114464736A8F82564B0D0C1998F04CB6010F886B29A2C0E45B7F3523420E43C13602CEDF8E4157EXDrBK" TargetMode="External"/><Relationship Id="rId23" Type="http://schemas.openxmlformats.org/officeDocument/2006/relationships/hyperlink" Target="consultantplus://offline/ref=0F34F0A2124564F18FEA793A06BCB6A170658073DD42E5ABF4E4A34AB60D888C68260151CD13AE5966382FBC35B94B3234F117BD2089D6BC597FB1F0YDr7K" TargetMode="External"/><Relationship Id="rId28" Type="http://schemas.openxmlformats.org/officeDocument/2006/relationships/hyperlink" Target="consultantplus://offline/ref=0F34F0A2124564F18FEA793A06BCB6A170658073DD42E5ABF4E4A34AB60D888C68260151CD13AE5966382FBE33B94B3234F117BD2089D6BC597FB1F0YDr7K" TargetMode="External"/><Relationship Id="rId36" Type="http://schemas.openxmlformats.org/officeDocument/2006/relationships/hyperlink" Target="consultantplus://offline/ref=0F34F0A2124564F18FEA673710D0E9A4746ADA79D745ECF9AAB9A51DE95D8ED9286607068957A75332696BE93EB31F7D70A104BE2095YDr5K" TargetMode="External"/><Relationship Id="rId49" Type="http://schemas.openxmlformats.org/officeDocument/2006/relationships/footer" Target="footer1.xml"/><Relationship Id="rId10" Type="http://schemas.openxmlformats.org/officeDocument/2006/relationships/hyperlink" Target="consultantplus://offline/ref=5A6D3F4A18DAA8F07FCFD47EEADE659AD343C86E321A4C4331A8F82564B0D0C1998F04CB6010F886B29A2C0E45B7F3523420E43C13602CEDF8E4157EXDrBK" TargetMode="External"/><Relationship Id="rId19" Type="http://schemas.openxmlformats.org/officeDocument/2006/relationships/hyperlink" Target="consultantplus://offline/ref=0F34F0A2124564F18FEA793A06BCB6A170658073DE47E1AAF2ECA34AB60D888C68260151DF13F655673831BC36AC1D6372YAr7K" TargetMode="External"/><Relationship Id="rId31" Type="http://schemas.openxmlformats.org/officeDocument/2006/relationships/hyperlink" Target="consultantplus://offline/ref=0F34F0A2124564F18FEA793A06BCB6A170658073DD42E5ABF4E4A34AB60D888C68260151CD13AE5966382FBE31B94B3234F117BD2089D6BC597FB1F0YDr7K" TargetMode="External"/><Relationship Id="rId44" Type="http://schemas.openxmlformats.org/officeDocument/2006/relationships/hyperlink" Target="consultantplus://offline/ref=0F34F0A2124564F18FEA793A06BCB6A170658073DD40E3A8F6EDA34AB60D888C68260151CD13AE5966382FBC34B94B3234F117BD2089D6BC597FB1F0YDr7K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A6D3F4A18DAA8F07FCFD47EEADE659AD343C86E3214434A35A5F82564B0D0C1998F04CB6010F886B29A2C0E45B7F3523420E43C13602CEDF8E4157EXDrBK" TargetMode="External"/><Relationship Id="rId14" Type="http://schemas.openxmlformats.org/officeDocument/2006/relationships/hyperlink" Target="consultantplus://offline/ref=5A6D3F4A18DAA8F07FCFD47EEADE659AD343C86E3116404434A1F82564B0D0C1998F04CB6010F886B29A2C0E45B7F3523420E43C13602CEDF8E4157EXDrBK" TargetMode="External"/><Relationship Id="rId22" Type="http://schemas.openxmlformats.org/officeDocument/2006/relationships/hyperlink" Target="consultantplus://offline/ref=0F34F0A2124564F18FEA793A06BCB6A170658073DD42E7A8FEEAA34AB60D888C68260151CD13AE59673929BD33B94B3234F117BD2089D6BC597FB1F0YDr7K" TargetMode="External"/><Relationship Id="rId27" Type="http://schemas.openxmlformats.org/officeDocument/2006/relationships/hyperlink" Target="consultantplus://offline/ref=0F34F0A2124564F18FEA673710D0E9A4746CDC76D841ECF9AAB9A51DE95D8ED93A665F088F57BD5863262DBC31YBr1K" TargetMode="External"/><Relationship Id="rId30" Type="http://schemas.openxmlformats.org/officeDocument/2006/relationships/hyperlink" Target="consultantplus://offline/ref=0F34F0A2124564F18FEA673710D0E9A4746DDB76D743ECF9AAB9A51DE95D8ED93A665F088F57BD5863262DBC31YBr1K" TargetMode="External"/><Relationship Id="rId35" Type="http://schemas.openxmlformats.org/officeDocument/2006/relationships/hyperlink" Target="consultantplus://offline/ref=0F34F0A2124564F18FEA673710D0E9A4746ADA79D745ECF9AAB9A51DE95D8ED9286607068955A15332696BE93EB31F7D70A104BE2095YDr5K" TargetMode="External"/><Relationship Id="rId43" Type="http://schemas.openxmlformats.org/officeDocument/2006/relationships/hyperlink" Target="consultantplus://offline/ref=0F34F0A2124564F18FEA793A06BCB6A170658073DD46E1A7F0E4A34AB60D888C68260151CD13AE5966382EBC3BB94B3234F117BD2089D6BC597FB1F0YDr7K" TargetMode="External"/><Relationship Id="rId48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10955</Words>
  <Characters>62446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Волгоградской обл. от 07.06.2017 N 286-п
(ред. от 24.04.2023)
"Об утверждении Порядка предоставления субсидий на возмещение части затрат крестьянских (фермерских) и личных подсобных хозяйств на приобретение сельскохозяйственных</vt:lpstr>
    </vt:vector>
  </TitlesOfParts>
  <Company>КонсультантПлюс Версия 4022.00.55</Company>
  <LinksUpToDate>false</LinksUpToDate>
  <CharactersWithSpaces>73255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Волгоградской обл. от 07.06.2017 N 286-п
(ред. от 24.04.2023)
"Об утверждении Порядка предоставления субсидий на возмещение части затрат крестьянских (фермерских) и личных подсобных хозяйств на приобретение сельскохозяйственных животных, альтернативных свиноводству"</dc:title>
  <dc:creator>Озерова Светлана Владимировна</dc:creator>
  <cp:lastModifiedBy>Пользователь 7</cp:lastModifiedBy>
  <cp:revision>4</cp:revision>
  <cp:lastPrinted>2023-05-10T10:50:00Z</cp:lastPrinted>
  <dcterms:created xsi:type="dcterms:W3CDTF">2023-05-26T12:16:00Z</dcterms:created>
  <dcterms:modified xsi:type="dcterms:W3CDTF">2023-06-06T11:55:00Z</dcterms:modified>
</cp:coreProperties>
</file>