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01" w:rsidRDefault="00415101" w:rsidP="004151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2C02D30" wp14:editId="159146D3">
            <wp:extent cx="2314575" cy="1285875"/>
            <wp:effectExtent l="0" t="0" r="9525" b="9525"/>
            <wp:docPr id="1" name="Рисунок 1" descr="D:\РАБОТА\СМИ\В ТО\images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РАБОТА\СМИ\В ТО\images (4)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B09" w:rsidRPr="00456DD1" w:rsidRDefault="002B742A" w:rsidP="0041510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 э</w:t>
      </w:r>
      <w:r w:rsidR="00456DD1" w:rsidRPr="00456DD1">
        <w:rPr>
          <w:rFonts w:ascii="Times New Roman" w:hAnsi="Times New Roman" w:cs="Times New Roman"/>
          <w:b/>
          <w:sz w:val="32"/>
          <w:szCs w:val="32"/>
        </w:rPr>
        <w:t>лектронны</w:t>
      </w:r>
      <w:r>
        <w:rPr>
          <w:rFonts w:ascii="Times New Roman" w:hAnsi="Times New Roman" w:cs="Times New Roman"/>
          <w:b/>
          <w:sz w:val="32"/>
          <w:szCs w:val="32"/>
        </w:rPr>
        <w:t>х</w:t>
      </w:r>
      <w:r w:rsidR="007F7B09" w:rsidRPr="00456DD1">
        <w:rPr>
          <w:rFonts w:ascii="Times New Roman" w:hAnsi="Times New Roman" w:cs="Times New Roman"/>
          <w:b/>
          <w:sz w:val="32"/>
          <w:szCs w:val="32"/>
        </w:rPr>
        <w:t xml:space="preserve"> услуг</w:t>
      </w:r>
      <w:r>
        <w:rPr>
          <w:rFonts w:ascii="Times New Roman" w:hAnsi="Times New Roman" w:cs="Times New Roman"/>
          <w:b/>
          <w:sz w:val="32"/>
          <w:szCs w:val="32"/>
        </w:rPr>
        <w:t>ах</w:t>
      </w:r>
      <w:r w:rsidR="007F7B09" w:rsidRPr="00456DD1">
        <w:rPr>
          <w:rFonts w:ascii="Times New Roman" w:hAnsi="Times New Roman" w:cs="Times New Roman"/>
          <w:b/>
          <w:sz w:val="32"/>
          <w:szCs w:val="32"/>
        </w:rPr>
        <w:t xml:space="preserve"> Росреестра</w:t>
      </w:r>
    </w:p>
    <w:p w:rsidR="005412D6" w:rsidRDefault="00C76A57" w:rsidP="00541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57">
        <w:rPr>
          <w:rFonts w:ascii="Times New Roman" w:hAnsi="Times New Roman" w:cs="Times New Roman"/>
          <w:sz w:val="28"/>
          <w:szCs w:val="28"/>
        </w:rPr>
        <w:t xml:space="preserve">Преимущества использования электронных сервисов Росреестра очевидны. Во-первых, это сокращение сроков проведения государственной регистрации прав. Во-вторых, экономия времени при подаче и получении документов, так как нет необходимости посещать офис для подачи документов. Также услуги предоставляются экстерриториально. Не маловажным является и снижение коррупционных рисков. </w:t>
      </w:r>
    </w:p>
    <w:p w:rsidR="005412D6" w:rsidRDefault="00C76A57" w:rsidP="00541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57">
        <w:rPr>
          <w:rFonts w:ascii="Times New Roman" w:hAnsi="Times New Roman" w:cs="Times New Roman"/>
          <w:sz w:val="28"/>
          <w:szCs w:val="28"/>
        </w:rPr>
        <w:t>Получить необходимую услугу становится удобнее и быстрее, а государственная пошлина взимается в меньшем размере, чем при предоставлении услуг ч</w:t>
      </w:r>
      <w:r w:rsidR="005412D6">
        <w:rPr>
          <w:rFonts w:ascii="Times New Roman" w:hAnsi="Times New Roman" w:cs="Times New Roman"/>
          <w:sz w:val="28"/>
          <w:szCs w:val="28"/>
        </w:rPr>
        <w:t>ерез многофункциональный центр.</w:t>
      </w:r>
    </w:p>
    <w:p w:rsidR="00F41F92" w:rsidRDefault="00405F03" w:rsidP="00541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и сформировать пакет документов</w:t>
      </w:r>
      <w:r w:rsidR="008F0BAD">
        <w:rPr>
          <w:rFonts w:ascii="Times New Roman" w:hAnsi="Times New Roman" w:cs="Times New Roman"/>
          <w:sz w:val="28"/>
          <w:szCs w:val="28"/>
        </w:rPr>
        <w:t xml:space="preserve"> для государственной регистрации прав и государственного кадастрового учета поможет</w:t>
      </w:r>
      <w:r>
        <w:rPr>
          <w:rFonts w:ascii="Times New Roman" w:hAnsi="Times New Roman" w:cs="Times New Roman"/>
          <w:sz w:val="28"/>
          <w:szCs w:val="28"/>
        </w:rPr>
        <w:t xml:space="preserve"> размещенный на сайте Росреестра в сети «Интернет» в разделе «Физическим лицам» сервис «Жизненные ситуации».</w:t>
      </w:r>
      <w:r w:rsidR="001211C4" w:rsidRPr="001211C4">
        <w:t xml:space="preserve"> </w:t>
      </w:r>
      <w:r w:rsidR="001211C4" w:rsidRPr="001211C4">
        <w:rPr>
          <w:rFonts w:ascii="Times New Roman" w:hAnsi="Times New Roman" w:cs="Times New Roman"/>
          <w:sz w:val="28"/>
          <w:szCs w:val="28"/>
        </w:rPr>
        <w:t>Данный сервис позволяет заявителям в удобной, наглядной и максимально доступной форме получить сведения о порядке действий при осуществлении разных видов сделок с недвижимостью, а также процедуры кадастрового учета. В нем описаны типовые ситуации, а также размещены соответствующие формы документов. Заявитель самостоятельно может определить, какие документы нужны в каждой конкретной ситуации или оценить полноту уже имеющегося на руках пакета документов. </w:t>
      </w:r>
    </w:p>
    <w:p w:rsidR="00F41F92" w:rsidRDefault="00F41F92" w:rsidP="005412D6">
      <w:pPr>
        <w:spacing w:after="0" w:line="240" w:lineRule="auto"/>
        <w:ind w:firstLine="709"/>
        <w:jc w:val="both"/>
      </w:pPr>
      <w:r w:rsidRPr="00F41F92">
        <w:rPr>
          <w:rFonts w:ascii="Times New Roman" w:hAnsi="Times New Roman" w:cs="Times New Roman"/>
          <w:sz w:val="28"/>
          <w:szCs w:val="28"/>
        </w:rPr>
        <w:t>Сначала сервис «Жизненные ситуации» предложит выбрать объект и операцию, по которым планируется получение запроса. Затем заявителю нужно будет ответить на вопросы анкеты для того, чтобы уточнить информацию. Справа появится полный перечень документов, необходимых для выбранной операции, стоимость и максимальный срок оказания услуги. Список можно распечатать или сохранить.</w:t>
      </w:r>
      <w:r w:rsidRPr="00F41F92">
        <w:t xml:space="preserve"> </w:t>
      </w:r>
    </w:p>
    <w:p w:rsidR="00405F03" w:rsidRDefault="00F41F92" w:rsidP="00541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92">
        <w:rPr>
          <w:rFonts w:ascii="Times New Roman" w:hAnsi="Times New Roman" w:cs="Times New Roman"/>
          <w:sz w:val="28"/>
          <w:szCs w:val="28"/>
        </w:rPr>
        <w:t>С этой страницы заявитель сможет перейти в раздел «Электронные услуги», который предоставит возможности для дальнейших действий, в том числе и для подачи документов. </w:t>
      </w:r>
    </w:p>
    <w:p w:rsidR="00C76A57" w:rsidRPr="00C76A57" w:rsidRDefault="005412D6" w:rsidP="00541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упрощения процедуры подачи заявления</w:t>
      </w:r>
      <w:r w:rsidRPr="005412D6">
        <w:rPr>
          <w:rFonts w:ascii="Times New Roman" w:hAnsi="Times New Roman" w:cs="Times New Roman"/>
          <w:sz w:val="28"/>
          <w:szCs w:val="28"/>
        </w:rPr>
        <w:t xml:space="preserve"> в «электронном виде»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и принят</w:t>
      </w:r>
      <w:r w:rsidRPr="005412D6">
        <w:rPr>
          <w:rFonts w:ascii="Times New Roman" w:hAnsi="Times New Roman" w:cs="Times New Roman"/>
          <w:sz w:val="28"/>
          <w:szCs w:val="28"/>
        </w:rPr>
        <w:t xml:space="preserve"> </w:t>
      </w:r>
      <w:r w:rsidR="00C76A57" w:rsidRPr="00C76A57">
        <w:rPr>
          <w:rFonts w:ascii="Times New Roman" w:hAnsi="Times New Roman" w:cs="Times New Roman"/>
          <w:sz w:val="28"/>
          <w:szCs w:val="28"/>
        </w:rPr>
        <w:t xml:space="preserve">Государственной Думой Федерального Собрания Российской Федерации 21.07.2020 в I чтении </w:t>
      </w:r>
      <w:hyperlink r:id="rId5" w:tgtFrame="_blank" w:history="1">
        <w:r w:rsidR="00C76A57" w:rsidRPr="008D77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 федерального закона № 962484-7</w:t>
        </w:r>
      </w:hyperlink>
      <w:r w:rsidR="00814A09">
        <w:rPr>
          <w:rFonts w:ascii="Times New Roman" w:hAnsi="Times New Roman" w:cs="Times New Roman"/>
          <w:sz w:val="28"/>
          <w:szCs w:val="28"/>
        </w:rPr>
        <w:t xml:space="preserve">. </w:t>
      </w:r>
      <w:r w:rsidR="00C76A57" w:rsidRPr="00C76A57">
        <w:rPr>
          <w:rFonts w:ascii="Times New Roman" w:hAnsi="Times New Roman" w:cs="Times New Roman"/>
          <w:sz w:val="28"/>
          <w:szCs w:val="28"/>
        </w:rPr>
        <w:t>Законопроект предусматривает</w:t>
      </w:r>
      <w:r w:rsidR="00814A09">
        <w:rPr>
          <w:rFonts w:ascii="Times New Roman" w:hAnsi="Times New Roman" w:cs="Times New Roman"/>
          <w:sz w:val="28"/>
          <w:szCs w:val="28"/>
        </w:rPr>
        <w:t>, в том числе</w:t>
      </w:r>
      <w:r w:rsidR="00C76A57" w:rsidRPr="00C76A57">
        <w:rPr>
          <w:rFonts w:ascii="Times New Roman" w:hAnsi="Times New Roman" w:cs="Times New Roman"/>
          <w:sz w:val="28"/>
          <w:szCs w:val="28"/>
        </w:rPr>
        <w:t xml:space="preserve"> нормы, благодаря которым электронное оформление недвижимости станет намного проще. В первую очередь это касается сделок с органами публичной власти, например с местной администрацией. При таких сделках гражданину больше не </w:t>
      </w:r>
      <w:r w:rsidR="00C76A57" w:rsidRPr="00C76A57">
        <w:rPr>
          <w:rFonts w:ascii="Times New Roman" w:hAnsi="Times New Roman" w:cs="Times New Roman"/>
          <w:sz w:val="28"/>
          <w:szCs w:val="28"/>
        </w:rPr>
        <w:lastRenderedPageBreak/>
        <w:t>потребуется электронная подпись (ЭП), поскольку в случае принятия поправок органы публичной власти смогут удостоверять скан-образ подписанного гражданином документа и самостоятельно обращаться с заявлением в регистрационный орган.</w:t>
      </w:r>
    </w:p>
    <w:p w:rsidR="00C76A57" w:rsidRPr="00C76A57" w:rsidRDefault="00C76A57" w:rsidP="00541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57">
        <w:rPr>
          <w:rFonts w:ascii="Times New Roman" w:hAnsi="Times New Roman" w:cs="Times New Roman"/>
          <w:sz w:val="28"/>
          <w:szCs w:val="28"/>
        </w:rPr>
        <w:t>Кроме того, поправки предусматривают возможность подавать через личный кабинет на сайте </w:t>
      </w:r>
      <w:hyperlink r:id="rId6" w:tgtFrame="_blank" w:history="1">
        <w:r w:rsidRPr="00814A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Росреестра</w:t>
        </w:r>
      </w:hyperlink>
      <w:r w:rsidRPr="00C76A57">
        <w:rPr>
          <w:rFonts w:ascii="Times New Roman" w:hAnsi="Times New Roman" w:cs="Times New Roman"/>
          <w:sz w:val="28"/>
          <w:szCs w:val="28"/>
        </w:rPr>
        <w:t> некоторые заявления без использования электронной подписи. Так, не имея личной ЭП, граждане смогут уточнить границы земельных участков, поставить на кадастровый учёт жилой или садовый дом, внести сведения о ранее учтённых объектах недвижимости.</w:t>
      </w:r>
    </w:p>
    <w:p w:rsidR="004B762C" w:rsidRDefault="004B762C" w:rsidP="00C76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101" w:rsidRPr="00C76A57" w:rsidRDefault="00415101" w:rsidP="004151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bookmarkStart w:id="0" w:name="_GoBack"/>
      <w:bookmarkEnd w:id="0"/>
    </w:p>
    <w:sectPr w:rsidR="00415101" w:rsidRPr="00C7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A1"/>
    <w:rsid w:val="001211C4"/>
    <w:rsid w:val="002B207F"/>
    <w:rsid w:val="002B742A"/>
    <w:rsid w:val="003A02A1"/>
    <w:rsid w:val="00405F03"/>
    <w:rsid w:val="00415101"/>
    <w:rsid w:val="00456DD1"/>
    <w:rsid w:val="004B762C"/>
    <w:rsid w:val="005412D6"/>
    <w:rsid w:val="007B0B97"/>
    <w:rsid w:val="007F7B09"/>
    <w:rsid w:val="00814A09"/>
    <w:rsid w:val="008D770D"/>
    <w:rsid w:val="008F0BAD"/>
    <w:rsid w:val="0098492B"/>
    <w:rsid w:val="00B66142"/>
    <w:rsid w:val="00C10C8B"/>
    <w:rsid w:val="00C76A57"/>
    <w:rsid w:val="00C9043E"/>
    <w:rsid w:val="00F41F92"/>
    <w:rsid w:val="00F9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2DC42-33BF-4DC4-9F50-9477C58A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A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reestr.ru/" TargetMode="External"/><Relationship Id="rId5" Type="http://schemas.openxmlformats.org/officeDocument/2006/relationships/hyperlink" Target="https://sozd.duma.gov.ru/bill/962484-7?sortEventsByDate=date_u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Юлия Анатольевна</dc:creator>
  <cp:keywords/>
  <dc:description/>
  <cp:lastModifiedBy>Коломыцева Наталья Сергеевна</cp:lastModifiedBy>
  <cp:revision>3</cp:revision>
  <dcterms:created xsi:type="dcterms:W3CDTF">2020-09-02T04:33:00Z</dcterms:created>
  <dcterms:modified xsi:type="dcterms:W3CDTF">2020-09-03T07:09:00Z</dcterms:modified>
</cp:coreProperties>
</file>